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8B3CB8" w14:textId="570DCE49" w:rsidR="008D0EE2" w:rsidRPr="00E46C93" w:rsidRDefault="008D0EE2" w:rsidP="008D0EE2">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#101b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Pr>
          <w:rFonts w:eastAsiaTheme="minorEastAsia" w:cs="Arial"/>
          <w:lang w:eastAsia="ko-KR"/>
        </w:rPr>
        <w:t>R2-</w:t>
      </w:r>
      <w:r w:rsidRPr="007F75B2">
        <w:rPr>
          <w:rFonts w:eastAsiaTheme="minorEastAsia" w:cs="Arial"/>
          <w:lang w:eastAsia="ko-KR"/>
        </w:rPr>
        <w:t>18</w:t>
      </w:r>
      <w:r w:rsidR="000249D9">
        <w:rPr>
          <w:rFonts w:eastAsiaTheme="minorEastAsia" w:cs="Arial" w:hint="eastAsia"/>
          <w:lang w:eastAsia="ko-KR"/>
        </w:rPr>
        <w:t>05850</w:t>
      </w:r>
    </w:p>
    <w:p w14:paraId="6565BE95" w14:textId="03D321E6" w:rsidR="00182B59" w:rsidRPr="008D0EE2" w:rsidRDefault="008D0EE2" w:rsidP="00E037CC">
      <w:pPr>
        <w:widowControl w:val="0"/>
        <w:tabs>
          <w:tab w:val="right" w:pos="9639"/>
        </w:tabs>
        <w:spacing w:after="0"/>
        <w:rPr>
          <w:rFonts w:ascii="Arial" w:eastAsiaTheme="minorEastAsia" w:hAnsi="Arial"/>
          <w:b/>
          <w:bCs/>
          <w:sz w:val="24"/>
          <w:lang w:val="de-DE" w:eastAsia="ko-KR"/>
        </w:rPr>
      </w:pPr>
      <w:r>
        <w:rPr>
          <w:rFonts w:ascii="Arial" w:eastAsiaTheme="minorEastAsia" w:hAnsi="Arial" w:hint="eastAsia"/>
          <w:b/>
          <w:bCs/>
          <w:sz w:val="24"/>
          <w:lang w:eastAsia="ko-KR"/>
        </w:rPr>
        <w:t>Sanya</w:t>
      </w:r>
      <w:r w:rsidRPr="00216C0F">
        <w:rPr>
          <w:rFonts w:ascii="Arial" w:hAnsi="Arial"/>
          <w:b/>
          <w:bCs/>
          <w:sz w:val="24"/>
          <w:lang w:val="de-DE"/>
        </w:rPr>
        <w:t>,</w:t>
      </w:r>
      <w:r>
        <w:rPr>
          <w:rFonts w:ascii="Arial" w:eastAsiaTheme="minorEastAsia" w:hAnsi="Arial" w:hint="eastAsia"/>
          <w:b/>
          <w:bCs/>
          <w:sz w:val="24"/>
          <w:lang w:val="de-DE" w:eastAsia="ko-KR"/>
        </w:rPr>
        <w:t xml:space="preserve"> China, 16</w:t>
      </w:r>
      <w:r>
        <w:rPr>
          <w:rFonts w:ascii="Arial" w:eastAsiaTheme="minorEastAsia" w:hAnsi="Arial" w:hint="eastAsia"/>
          <w:b/>
          <w:bCs/>
          <w:sz w:val="24"/>
          <w:vertAlign w:val="superscript"/>
          <w:lang w:val="de-DE" w:eastAsia="ko-KR"/>
        </w:rPr>
        <w:t>th</w:t>
      </w:r>
      <w:r>
        <w:rPr>
          <w:rFonts w:ascii="Arial" w:eastAsiaTheme="minorEastAsia" w:hAnsi="Arial" w:hint="eastAsia"/>
          <w:b/>
          <w:bCs/>
          <w:sz w:val="24"/>
          <w:lang w:val="de-DE" w:eastAsia="ko-KR"/>
        </w:rPr>
        <w:t xml:space="preserve"> </w:t>
      </w:r>
      <w:r>
        <w:rPr>
          <w:rFonts w:ascii="Arial" w:eastAsiaTheme="minorEastAsia" w:hAnsi="Arial"/>
          <w:b/>
          <w:bCs/>
          <w:sz w:val="24"/>
          <w:lang w:val="de-DE" w:eastAsia="ko-KR"/>
        </w:rPr>
        <w:t>–</w:t>
      </w:r>
      <w:r>
        <w:rPr>
          <w:rFonts w:ascii="Arial" w:eastAsiaTheme="minorEastAsia" w:hAnsi="Arial" w:hint="eastAsia"/>
          <w:b/>
          <w:bCs/>
          <w:sz w:val="24"/>
          <w:lang w:val="de-DE" w:eastAsia="ko-KR"/>
        </w:rPr>
        <w:t xml:space="preserve"> 20</w:t>
      </w:r>
      <w:r>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April</w:t>
      </w:r>
      <w:r>
        <w:rPr>
          <w:rFonts w:ascii="Arial" w:hAnsi="Arial"/>
          <w:b/>
          <w:bCs/>
          <w:sz w:val="24"/>
          <w:lang w:val="de-DE"/>
        </w:rPr>
        <w:t xml:space="preserve"> 201</w:t>
      </w:r>
      <w:r>
        <w:rPr>
          <w:rFonts w:ascii="Arial" w:eastAsiaTheme="minorEastAsia" w:hAnsi="Arial" w:hint="eastAsia"/>
          <w:b/>
          <w:bCs/>
          <w:sz w:val="24"/>
          <w:lang w:val="de-DE" w:eastAsia="ko-KR"/>
        </w:rPr>
        <w:t>8</w:t>
      </w:r>
      <w:r w:rsidR="00BD7642">
        <w:rPr>
          <w:rFonts w:ascii="Arial" w:eastAsiaTheme="minorEastAsia" w:hAnsi="Arial" w:hint="eastAsia"/>
          <w:b/>
          <w:bCs/>
          <w:sz w:val="24"/>
          <w:lang w:val="de-DE" w:eastAsia="ko-KR"/>
        </w:rPr>
        <w:tab/>
      </w:r>
      <w:r w:rsidR="00BD7642">
        <w:rPr>
          <w:rFonts w:ascii="Arial" w:eastAsiaTheme="minorEastAsia" w:hAnsi="Arial"/>
          <w:b/>
          <w:bCs/>
          <w:sz w:val="24"/>
          <w:lang w:val="de-DE" w:eastAsia="ko-KR"/>
        </w:rPr>
        <w:t>(</w:t>
      </w:r>
      <w:r w:rsidR="00622B8D">
        <w:rPr>
          <w:rFonts w:ascii="Arial" w:eastAsiaTheme="minorEastAsia" w:hAnsi="Arial" w:hint="eastAsia"/>
          <w:b/>
          <w:bCs/>
          <w:sz w:val="24"/>
          <w:lang w:val="de-DE" w:eastAsia="ko-KR"/>
        </w:rPr>
        <w:t>Update</w:t>
      </w:r>
      <w:r w:rsidR="00622B8D">
        <w:rPr>
          <w:rFonts w:ascii="Arial" w:eastAsiaTheme="minorEastAsia" w:hAnsi="Arial"/>
          <w:b/>
          <w:bCs/>
          <w:sz w:val="24"/>
          <w:lang w:val="de-DE" w:eastAsia="ko-KR"/>
        </w:rPr>
        <w:t xml:space="preserve"> </w:t>
      </w:r>
      <w:r w:rsidR="00BD7642">
        <w:rPr>
          <w:rFonts w:ascii="Arial" w:eastAsiaTheme="minorEastAsia" w:hAnsi="Arial"/>
          <w:b/>
          <w:bCs/>
          <w:sz w:val="24"/>
          <w:lang w:val="de-DE" w:eastAsia="ko-KR"/>
        </w:rPr>
        <w:t>of R2-</w:t>
      </w:r>
      <w:r w:rsidR="005A79B4">
        <w:rPr>
          <w:rFonts w:ascii="Arial" w:eastAsiaTheme="minorEastAsia" w:hAnsi="Arial"/>
          <w:b/>
          <w:bCs/>
          <w:sz w:val="24"/>
          <w:lang w:val="de-DE" w:eastAsia="ko-KR"/>
        </w:rPr>
        <w:t>1</w:t>
      </w:r>
      <w:r w:rsidR="00035EE0">
        <w:rPr>
          <w:rFonts w:ascii="Arial" w:eastAsiaTheme="minorEastAsia" w:hAnsi="Arial" w:hint="eastAsia"/>
          <w:b/>
          <w:bCs/>
          <w:sz w:val="24"/>
          <w:lang w:val="de-DE" w:eastAsia="ko-KR"/>
        </w:rPr>
        <w:t>80</w:t>
      </w:r>
      <w:r>
        <w:rPr>
          <w:rFonts w:ascii="Arial" w:eastAsiaTheme="minorEastAsia" w:hAnsi="Arial" w:hint="eastAsia"/>
          <w:b/>
          <w:bCs/>
          <w:sz w:val="24"/>
          <w:lang w:val="de-DE" w:eastAsia="ko-KR"/>
        </w:rPr>
        <w:t>2467</w:t>
      </w:r>
      <w:r w:rsidR="00BD7642" w:rsidRPr="00BD7642">
        <w:rPr>
          <w:rFonts w:ascii="Arial" w:eastAsiaTheme="minorEastAsia" w:hAnsi="Arial"/>
          <w:b/>
          <w:bCs/>
          <w:sz w:val="24"/>
          <w:lang w:val="de-DE" w:eastAsia="ko-KR"/>
        </w:rPr>
        <w:t>)</w:t>
      </w:r>
    </w:p>
    <w:p w14:paraId="7212B653" w14:textId="77777777" w:rsidR="00351AA8" w:rsidRPr="00E46C93" w:rsidRDefault="00351AA8" w:rsidP="00351AA8">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2E97567" w14:textId="5FCBBCB1" w:rsidR="00351AA8" w:rsidRPr="00E46C93" w:rsidRDefault="00351AA8" w:rsidP="00351AA8">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5A79B4" w:rsidRPr="005A79B4">
        <w:rPr>
          <w:rFonts w:ascii="Arial" w:eastAsiaTheme="minorEastAsia" w:hAnsi="Arial" w:cs="Arial"/>
          <w:b/>
          <w:bCs/>
          <w:sz w:val="24"/>
          <w:lang w:eastAsia="ko-KR"/>
        </w:rPr>
        <w:t>10.4.1.4.6</w:t>
      </w:r>
    </w:p>
    <w:p w14:paraId="1FAF8DE1" w14:textId="77777777" w:rsidR="00481AF8" w:rsidRPr="00216C0F" w:rsidRDefault="00481AF8" w:rsidP="00481AF8">
      <w:pPr>
        <w:tabs>
          <w:tab w:val="left" w:pos="1985"/>
        </w:tabs>
        <w:ind w:left="1985" w:hanging="1985"/>
        <w:rPr>
          <w:rFonts w:ascii="Arial" w:hAnsi="Arial" w:cs="Arial"/>
          <w:b/>
          <w:bCs/>
          <w:sz w:val="24"/>
          <w:lang w:val="de-DE"/>
        </w:rPr>
      </w:pPr>
      <w:r w:rsidRPr="00216C0F">
        <w:rPr>
          <w:rFonts w:ascii="Arial" w:hAnsi="Arial" w:cs="Arial"/>
          <w:b/>
          <w:bCs/>
          <w:sz w:val="24"/>
          <w:lang w:val="de-DE"/>
        </w:rPr>
        <w:t>Source:</w:t>
      </w:r>
      <w:r w:rsidRPr="00216C0F">
        <w:rPr>
          <w:rFonts w:ascii="Arial" w:hAnsi="Arial" w:cs="Arial"/>
          <w:b/>
          <w:bCs/>
          <w:sz w:val="24"/>
          <w:lang w:val="de-DE"/>
        </w:rPr>
        <w:tab/>
        <w:t>Samsung</w:t>
      </w:r>
      <w:r w:rsidRPr="00216C0F">
        <w:rPr>
          <w:rFonts w:ascii="Arial" w:hAnsi="Arial" w:cs="Arial"/>
          <w:b/>
          <w:bCs/>
          <w:sz w:val="24"/>
          <w:lang w:val="de-DE"/>
        </w:rPr>
        <w:tab/>
      </w:r>
    </w:p>
    <w:p w14:paraId="2CE2B1B4" w14:textId="017F316D" w:rsidR="00481AF8" w:rsidRPr="00216C0F" w:rsidRDefault="00481AF8" w:rsidP="00481AF8">
      <w:pPr>
        <w:ind w:left="1985" w:hanging="1985"/>
        <w:rPr>
          <w:rFonts w:ascii="Arial" w:hAnsi="Arial" w:cs="Arial"/>
          <w:b/>
          <w:bCs/>
          <w:sz w:val="24"/>
          <w:lang w:val="de-DE"/>
        </w:rPr>
      </w:pPr>
      <w:r w:rsidRPr="00216C0F">
        <w:rPr>
          <w:rFonts w:ascii="Arial" w:hAnsi="Arial" w:cs="Arial"/>
          <w:b/>
          <w:bCs/>
          <w:sz w:val="24"/>
          <w:lang w:val="de-DE"/>
        </w:rPr>
        <w:t>Title:</w:t>
      </w:r>
      <w:r w:rsidRPr="00216C0F">
        <w:rPr>
          <w:rFonts w:ascii="Arial" w:hAnsi="Arial" w:cs="Arial"/>
          <w:b/>
          <w:bCs/>
          <w:sz w:val="24"/>
          <w:lang w:val="de-DE"/>
        </w:rPr>
        <w:tab/>
      </w:r>
      <w:r w:rsidR="00182B59">
        <w:rPr>
          <w:rFonts w:ascii="Arial" w:eastAsiaTheme="minorEastAsia" w:hAnsi="Arial" w:cs="Arial" w:hint="eastAsia"/>
          <w:b/>
          <w:sz w:val="24"/>
          <w:lang w:val="de-DE" w:eastAsia="ko-KR"/>
        </w:rPr>
        <w:t>RRM measurement for multiple numerologies</w:t>
      </w:r>
    </w:p>
    <w:p w14:paraId="0FC80C60" w14:textId="77777777" w:rsidR="00481AF8" w:rsidRPr="00216C0F" w:rsidRDefault="00481AF8" w:rsidP="00481AF8">
      <w:pPr>
        <w:ind w:left="1980" w:hanging="1980"/>
        <w:rPr>
          <w:rFonts w:ascii="Arial" w:hAnsi="Arial" w:cs="Arial"/>
          <w:b/>
          <w:bCs/>
          <w:sz w:val="24"/>
          <w:lang w:val="de-DE"/>
        </w:rPr>
      </w:pPr>
      <w:r w:rsidRPr="00216C0F">
        <w:rPr>
          <w:rFonts w:ascii="Arial" w:hAnsi="Arial" w:cs="Arial"/>
          <w:b/>
          <w:bCs/>
          <w:sz w:val="24"/>
          <w:lang w:val="de-DE"/>
        </w:rPr>
        <w:t>Document for:</w:t>
      </w:r>
      <w:r w:rsidRPr="00216C0F">
        <w:rPr>
          <w:rFonts w:ascii="Arial" w:hAnsi="Arial" w:cs="Arial"/>
          <w:b/>
          <w:bCs/>
          <w:sz w:val="24"/>
          <w:lang w:val="de-DE"/>
        </w:rPr>
        <w:tab/>
        <w:t>Discussion &amp; Decision</w:t>
      </w:r>
    </w:p>
    <w:p w14:paraId="088F8B61" w14:textId="77777777" w:rsidR="00481AF8" w:rsidRPr="00E46C93" w:rsidRDefault="008A25FD" w:rsidP="00D62D08">
      <w:pPr>
        <w:keepNext/>
        <w:keepLines/>
        <w:pBdr>
          <w:top w:val="single" w:sz="12" w:space="3" w:color="auto"/>
        </w:pBdr>
        <w:spacing w:before="240"/>
        <w:ind w:left="432" w:hanging="432"/>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05E2CD2D" w14:textId="11AADEFB" w:rsidR="00CA03B8" w:rsidRDefault="00061245" w:rsidP="00CA03B8">
      <w:pPr>
        <w:spacing w:after="120"/>
        <w:rPr>
          <w:rFonts w:eastAsiaTheme="minorEastAsia"/>
          <w:lang w:eastAsia="ko-KR"/>
        </w:rPr>
      </w:pPr>
      <w:r>
        <w:t>RAN#7</w:t>
      </w:r>
      <w:r>
        <w:rPr>
          <w:rFonts w:eastAsiaTheme="minorEastAsia" w:hint="eastAsia"/>
          <w:lang w:eastAsia="ko-KR"/>
        </w:rPr>
        <w:t>5</w:t>
      </w:r>
      <w:r w:rsidRPr="00E46C93">
        <w:t xml:space="preserve"> in March approved a 5G </w:t>
      </w:r>
      <w:r>
        <w:rPr>
          <w:rFonts w:eastAsiaTheme="minorEastAsia" w:hint="eastAsia"/>
          <w:lang w:eastAsia="ko-KR"/>
        </w:rPr>
        <w:t>W</w:t>
      </w:r>
      <w:r w:rsidRPr="00E46C93">
        <w:t xml:space="preserve">ID [1] on New Radio (NR) </w:t>
      </w:r>
      <w:r w:rsidR="00CA03B8" w:rsidRPr="00E46C93">
        <w:t>access technology, which targets a unified framework for traffic with diverse QoS requirements e.g. enhanced mobile broadband (eMBB), massive machine-type-communications (mMTC), ultra-reliable and low latency communications (URLLC).</w:t>
      </w:r>
    </w:p>
    <w:p w14:paraId="3F033136" w14:textId="7C762B07" w:rsidR="00CF6FFE" w:rsidRPr="00D77219" w:rsidRDefault="00CF6FFE" w:rsidP="00CF6FFE">
      <w:r w:rsidRPr="00D77219">
        <w:t xml:space="preserve">This contribution discusses </w:t>
      </w:r>
      <w:r>
        <w:rPr>
          <w:rFonts w:eastAsiaTheme="minorEastAsia" w:hint="eastAsia"/>
          <w:lang w:eastAsia="ko-KR"/>
        </w:rPr>
        <w:t>RRM measurement and handover procedure</w:t>
      </w:r>
      <w:r w:rsidRPr="00D77219">
        <w:t xml:space="preserve"> in NR when the network supports multiple numerologies.</w:t>
      </w:r>
    </w:p>
    <w:p w14:paraId="67400926" w14:textId="56CBC9FA" w:rsidR="006C35BE" w:rsidRPr="00E46C93" w:rsidRDefault="006C35BE" w:rsidP="006C35BE">
      <w:pPr>
        <w:keepNext/>
        <w:keepLines/>
        <w:pBdr>
          <w:top w:val="single" w:sz="12" w:space="3" w:color="auto"/>
        </w:pBdr>
        <w:spacing w:before="240"/>
        <w:ind w:left="432" w:hanging="432"/>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AB4AB3">
        <w:rPr>
          <w:rFonts w:ascii="Arial" w:eastAsiaTheme="minorEastAsia" w:hAnsi="Arial" w:hint="eastAsia"/>
          <w:sz w:val="36"/>
          <w:lang w:eastAsia="ko-KR"/>
        </w:rPr>
        <w:t>Design Considerations</w:t>
      </w:r>
      <w:r w:rsidR="00536F2E" w:rsidRPr="00E46C93">
        <w:rPr>
          <w:rFonts w:ascii="Arial" w:eastAsiaTheme="minorEastAsia" w:hAnsi="Arial" w:hint="eastAsia"/>
          <w:sz w:val="36"/>
          <w:lang w:eastAsia="ko-KR"/>
        </w:rPr>
        <w:t xml:space="preserve"> for </w:t>
      </w:r>
      <w:r w:rsidR="0033650E">
        <w:rPr>
          <w:rFonts w:ascii="Arial" w:eastAsiaTheme="minorEastAsia" w:hAnsi="Arial" w:hint="eastAsia"/>
          <w:sz w:val="36"/>
          <w:lang w:eastAsia="ko-KR"/>
        </w:rPr>
        <w:t>Connected Mobility</w:t>
      </w:r>
      <w:r w:rsidR="000170E5">
        <w:rPr>
          <w:rFonts w:ascii="Arial" w:eastAsiaTheme="minorEastAsia" w:hAnsi="Arial" w:hint="eastAsia"/>
          <w:sz w:val="36"/>
          <w:lang w:eastAsia="ko-KR"/>
        </w:rPr>
        <w:t xml:space="preserve"> in NR</w:t>
      </w:r>
    </w:p>
    <w:p w14:paraId="667048F7" w14:textId="221A9CC4" w:rsidR="0060749D" w:rsidRPr="00E46C93" w:rsidRDefault="0060749D" w:rsidP="0060749D">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K</w:t>
      </w:r>
      <w:r>
        <w:rPr>
          <w:rFonts w:ascii="Arial" w:eastAsiaTheme="minorEastAsia" w:hAnsi="Arial" w:cs="Arial"/>
          <w:sz w:val="32"/>
          <w:szCs w:val="32"/>
          <w:lang w:eastAsia="ko-KR"/>
        </w:rPr>
        <w:t>e</w:t>
      </w:r>
      <w:r>
        <w:rPr>
          <w:rFonts w:ascii="Arial" w:eastAsiaTheme="minorEastAsia" w:hAnsi="Arial" w:cs="Arial" w:hint="eastAsia"/>
          <w:sz w:val="32"/>
          <w:szCs w:val="32"/>
          <w:lang w:eastAsia="ko-KR"/>
        </w:rPr>
        <w:t xml:space="preserve">y </w:t>
      </w:r>
      <w:r w:rsidR="0077795B">
        <w:rPr>
          <w:rFonts w:ascii="Arial" w:eastAsiaTheme="minorEastAsia" w:hAnsi="Arial" w:cs="Arial" w:hint="eastAsia"/>
          <w:sz w:val="32"/>
          <w:szCs w:val="32"/>
          <w:lang w:eastAsia="ko-KR"/>
        </w:rPr>
        <w:t>Design Issues to S</w:t>
      </w:r>
      <w:r>
        <w:rPr>
          <w:rFonts w:ascii="Arial" w:eastAsiaTheme="minorEastAsia" w:hAnsi="Arial" w:cs="Arial" w:hint="eastAsia"/>
          <w:sz w:val="32"/>
          <w:szCs w:val="32"/>
          <w:lang w:eastAsia="ko-KR"/>
        </w:rPr>
        <w:t xml:space="preserve">upport </w:t>
      </w:r>
      <w:r w:rsidR="00292393">
        <w:rPr>
          <w:rFonts w:ascii="Arial" w:eastAsiaTheme="minorEastAsia" w:hAnsi="Arial" w:cs="Arial" w:hint="eastAsia"/>
          <w:sz w:val="32"/>
          <w:szCs w:val="32"/>
          <w:lang w:eastAsia="ko-KR"/>
        </w:rPr>
        <w:t>Multiple Numerologies</w:t>
      </w:r>
      <w:r w:rsidR="00F92622">
        <w:rPr>
          <w:rFonts w:ascii="Arial" w:eastAsiaTheme="minorEastAsia" w:hAnsi="Arial" w:cs="Arial" w:hint="eastAsia"/>
          <w:sz w:val="32"/>
          <w:szCs w:val="32"/>
          <w:lang w:eastAsia="ko-KR"/>
        </w:rPr>
        <w:t xml:space="preserve"> for HO</w:t>
      </w:r>
    </w:p>
    <w:p w14:paraId="56314659" w14:textId="7D038700" w:rsidR="00266B32" w:rsidRDefault="00484ADF" w:rsidP="00266B32">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Resource </w:t>
      </w:r>
      <w:r w:rsidR="00FA6008">
        <w:rPr>
          <w:rFonts w:ascii="Times New Roman" w:eastAsia="맑은 고딕" w:hAnsi="Times New Roman" w:hint="eastAsia"/>
          <w:b/>
          <w:u w:val="single"/>
          <w:lang w:eastAsia="ko-KR"/>
        </w:rPr>
        <w:t>for RRM measurement</w:t>
      </w:r>
    </w:p>
    <w:p w14:paraId="25F8423B" w14:textId="40EBC083" w:rsidR="00C15CD2" w:rsidRDefault="00A21D19"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For the co</w:t>
      </w:r>
      <w:r w:rsidR="00571108">
        <w:rPr>
          <w:rFonts w:ascii="Times New Roman" w:eastAsiaTheme="minorEastAsia" w:hAnsi="Times New Roman" w:hint="eastAsia"/>
          <w:lang w:eastAsia="ko-KR"/>
        </w:rPr>
        <w:t xml:space="preserve">nvenience of discussion, how </w:t>
      </w:r>
      <w:r w:rsidR="00407601">
        <w:rPr>
          <w:rFonts w:ascii="Times New Roman" w:eastAsiaTheme="minorEastAsia" w:hAnsi="Times New Roman" w:hint="eastAsia"/>
          <w:lang w:eastAsia="ko-KR"/>
        </w:rPr>
        <w:t xml:space="preserve">the </w:t>
      </w:r>
      <w:r>
        <w:rPr>
          <w:rFonts w:ascii="Times New Roman" w:eastAsiaTheme="minorEastAsia" w:hAnsi="Times New Roman" w:hint="eastAsia"/>
          <w:lang w:eastAsia="ko-KR"/>
        </w:rPr>
        <w:t>resource for RRM measurement</w:t>
      </w:r>
      <w:r w:rsidR="00571108">
        <w:rPr>
          <w:rFonts w:ascii="Times New Roman" w:eastAsiaTheme="minorEastAsia" w:hAnsi="Times New Roman" w:hint="eastAsia"/>
          <w:lang w:eastAsia="ko-KR"/>
        </w:rPr>
        <w:t xml:space="preserve"> is</w:t>
      </w:r>
      <w:r w:rsidR="00143C3E">
        <w:rPr>
          <w:rFonts w:ascii="Times New Roman" w:eastAsiaTheme="minorEastAsia" w:hAnsi="Times New Roman" w:hint="eastAsia"/>
          <w:lang w:eastAsia="ko-KR"/>
        </w:rPr>
        <w:t xml:space="preserve"> configured</w:t>
      </w:r>
      <w:r>
        <w:rPr>
          <w:rFonts w:ascii="Times New Roman" w:eastAsiaTheme="minorEastAsia" w:hAnsi="Times New Roman" w:hint="eastAsia"/>
          <w:lang w:eastAsia="ko-KR"/>
        </w:rPr>
        <w:t xml:space="preserve"> can be categorized as following </w:t>
      </w:r>
      <w:r w:rsidR="008768CA">
        <w:rPr>
          <w:rFonts w:ascii="Times New Roman" w:eastAsiaTheme="minorEastAsia" w:hAnsi="Times New Roman" w:hint="eastAsia"/>
          <w:lang w:eastAsia="ko-KR"/>
        </w:rPr>
        <w:t>scenarios</w:t>
      </w:r>
      <w:r>
        <w:rPr>
          <w:rFonts w:ascii="Times New Roman" w:eastAsiaTheme="minorEastAsia" w:hAnsi="Times New Roman" w:hint="eastAsia"/>
          <w:lang w:eastAsia="ko-KR"/>
        </w:rPr>
        <w:t xml:space="preserve">: </w:t>
      </w:r>
    </w:p>
    <w:p w14:paraId="40118C7A" w14:textId="2F453E6D"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C15CD2">
        <w:rPr>
          <w:rFonts w:ascii="Times New Roman" w:eastAsiaTheme="minorEastAsia" w:hAnsi="Times New Roman"/>
          <w:lang w:eastAsia="ko-KR"/>
        </w:rPr>
        <w:t xml:space="preserve">1 – </w:t>
      </w:r>
      <w:r w:rsidR="0077597D">
        <w:rPr>
          <w:rFonts w:ascii="Times New Roman" w:eastAsiaTheme="minorEastAsia" w:hAnsi="Times New Roman" w:hint="eastAsia"/>
          <w:lang w:eastAsia="ko-KR"/>
        </w:rPr>
        <w:t>common</w:t>
      </w:r>
      <w:r w:rsidR="00A21D19">
        <w:rPr>
          <w:rFonts w:ascii="Times New Roman" w:eastAsiaTheme="minorEastAsia" w:hAnsi="Times New Roman" w:hint="eastAsia"/>
          <w:lang w:eastAsia="ko-KR"/>
        </w:rPr>
        <w:t xml:space="preserve"> resource across cells</w:t>
      </w:r>
    </w:p>
    <w:p w14:paraId="2A70C98F" w14:textId="0E78B777" w:rsidR="007308CD" w:rsidRPr="0046407D"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2</w:t>
      </w:r>
      <w:r w:rsidR="007308CD">
        <w:rPr>
          <w:rFonts w:ascii="Times New Roman" w:eastAsiaTheme="minorEastAsia" w:hAnsi="Times New Roman"/>
          <w:lang w:eastAsia="ko-KR"/>
        </w:rPr>
        <w:t xml:space="preserve"> – </w:t>
      </w:r>
      <w:r w:rsidR="007308CD">
        <w:rPr>
          <w:rFonts w:ascii="Times New Roman" w:eastAsiaTheme="minorEastAsia" w:hAnsi="Times New Roman" w:hint="eastAsia"/>
          <w:lang w:eastAsia="ko-KR"/>
        </w:rPr>
        <w:t xml:space="preserve">only </w:t>
      </w:r>
      <w:r w:rsidR="007308CD">
        <w:rPr>
          <w:rFonts w:ascii="Times New Roman" w:eastAsiaTheme="minorEastAsia" w:hAnsi="Times New Roman"/>
          <w:lang w:eastAsia="ko-KR"/>
        </w:rPr>
        <w:t xml:space="preserve">numerology specific </w:t>
      </w:r>
      <w:r w:rsidR="007308CD">
        <w:rPr>
          <w:rFonts w:ascii="Times New Roman" w:eastAsiaTheme="minorEastAsia" w:hAnsi="Times New Roman" w:hint="eastAsia"/>
          <w:lang w:eastAsia="ko-KR"/>
        </w:rPr>
        <w:t>resource</w:t>
      </w:r>
      <w:r w:rsidR="007308CD">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per cell</w:t>
      </w:r>
    </w:p>
    <w:p w14:paraId="75CDBC8F" w14:textId="4822F7DE" w:rsidR="00C15CD2" w:rsidRDefault="008768C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Scenario</w:t>
      </w:r>
      <w:r>
        <w:rPr>
          <w:rFonts w:ascii="Times New Roman" w:eastAsiaTheme="minorEastAsia" w:hAnsi="Times New Roman"/>
          <w:lang w:eastAsia="ko-KR"/>
        </w:rPr>
        <w:t xml:space="preserve"> </w:t>
      </w:r>
      <w:r w:rsidR="007308CD">
        <w:rPr>
          <w:rFonts w:ascii="Times New Roman" w:eastAsiaTheme="minorEastAsia" w:hAnsi="Times New Roman" w:hint="eastAsia"/>
          <w:lang w:eastAsia="ko-KR"/>
        </w:rPr>
        <w:t>3</w:t>
      </w:r>
      <w:r w:rsidR="00C15CD2">
        <w:rPr>
          <w:rFonts w:ascii="Times New Roman" w:eastAsiaTheme="minorEastAsia" w:hAnsi="Times New Roman"/>
          <w:lang w:eastAsia="ko-KR"/>
        </w:rPr>
        <w:t xml:space="preserve"> – common </w:t>
      </w:r>
      <w:r w:rsidR="00AD6AFE">
        <w:rPr>
          <w:rFonts w:ascii="Times New Roman" w:eastAsiaTheme="minorEastAsia" w:hAnsi="Times New Roman" w:hint="eastAsia"/>
          <w:lang w:eastAsia="ko-KR"/>
        </w:rPr>
        <w:t xml:space="preserve">resource </w:t>
      </w:r>
      <w:r w:rsidR="00C15CD2">
        <w:rPr>
          <w:rFonts w:ascii="Times New Roman" w:eastAsiaTheme="minorEastAsia" w:hAnsi="Times New Roman"/>
          <w:lang w:eastAsia="ko-KR"/>
        </w:rPr>
        <w:t>part</w:t>
      </w:r>
      <w:r w:rsidR="00087BBF">
        <w:rPr>
          <w:rFonts w:ascii="Times New Roman" w:eastAsiaTheme="minorEastAsia" w:hAnsi="Times New Roman" w:hint="eastAsia"/>
          <w:lang w:eastAsia="ko-KR"/>
        </w:rPr>
        <w:t xml:space="preserve"> across cells</w:t>
      </w:r>
      <w:r w:rsidR="00C15CD2">
        <w:rPr>
          <w:rFonts w:ascii="Times New Roman" w:eastAsiaTheme="minorEastAsia" w:hAnsi="Times New Roman"/>
          <w:lang w:eastAsia="ko-KR"/>
        </w:rPr>
        <w:t xml:space="preserve"> + numerology specific additional </w:t>
      </w:r>
      <w:r w:rsidR="00AD6AFE">
        <w:rPr>
          <w:rFonts w:ascii="Times New Roman" w:eastAsiaTheme="minorEastAsia" w:hAnsi="Times New Roman" w:hint="eastAsia"/>
          <w:lang w:eastAsia="ko-KR"/>
        </w:rPr>
        <w:t>resource part</w:t>
      </w:r>
      <w:r w:rsidR="00087BBF">
        <w:rPr>
          <w:rFonts w:ascii="Times New Roman" w:eastAsiaTheme="minorEastAsia" w:hAnsi="Times New Roman" w:hint="eastAsia"/>
          <w:lang w:eastAsia="ko-KR"/>
        </w:rPr>
        <w:t xml:space="preserve"> per cell</w:t>
      </w:r>
    </w:p>
    <w:p w14:paraId="5E4A2628" w14:textId="008BDCDD" w:rsidR="0024398F" w:rsidRDefault="00FA6008"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For design simplicity, it is nice to have a common </w:t>
      </w:r>
      <w:r w:rsidR="00E5717C">
        <w:rPr>
          <w:rFonts w:ascii="Times New Roman" w:eastAsiaTheme="minorEastAsia" w:hAnsi="Times New Roman" w:hint="eastAsia"/>
          <w:lang w:eastAsia="ko-KR"/>
        </w:rPr>
        <w:t xml:space="preserve">operation as well as </w:t>
      </w:r>
      <w:r>
        <w:rPr>
          <w:rFonts w:ascii="Times New Roman" w:eastAsiaTheme="minorEastAsia" w:hAnsi="Times New Roman" w:hint="eastAsia"/>
          <w:lang w:eastAsia="ko-KR"/>
        </w:rPr>
        <w:t>common resource</w:t>
      </w:r>
      <w:r w:rsidR="008015C4">
        <w:rPr>
          <w:rFonts w:ascii="Times New Roman" w:eastAsiaTheme="minorEastAsia" w:hAnsi="Times New Roman" w:hint="eastAsia"/>
          <w:lang w:eastAsia="ko-KR"/>
        </w:rPr>
        <w:t>/reference signal</w:t>
      </w:r>
      <w:r w:rsidR="00E5717C">
        <w:rPr>
          <w:rFonts w:ascii="Times New Roman" w:eastAsiaTheme="minorEastAsia" w:hAnsi="Times New Roman" w:hint="eastAsia"/>
          <w:lang w:eastAsia="ko-KR"/>
        </w:rPr>
        <w:t xml:space="preserve"> for RRM measurement</w:t>
      </w:r>
      <w:r w:rsidR="008F2424">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8F2424">
        <w:rPr>
          <w:rFonts w:ascii="Times New Roman" w:eastAsiaTheme="minorEastAsia" w:hAnsi="Times New Roman" w:hint="eastAsia"/>
          <w:lang w:eastAsia="ko-KR"/>
        </w:rPr>
        <w:t>1)</w:t>
      </w:r>
      <w:r w:rsidR="001B2534">
        <w:rPr>
          <w:rFonts w:ascii="Times New Roman" w:eastAsiaTheme="minorEastAsia" w:hAnsi="Times New Roman" w:hint="eastAsia"/>
          <w:lang w:eastAsia="ko-KR"/>
        </w:rPr>
        <w:t xml:space="preserve">, regardless of </w:t>
      </w:r>
      <w:r w:rsidR="00011E43">
        <w:rPr>
          <w:rFonts w:ascii="Times New Roman" w:eastAsiaTheme="minorEastAsia" w:hAnsi="Times New Roman" w:hint="eastAsia"/>
          <w:lang w:eastAsia="ko-KR"/>
        </w:rPr>
        <w:t>the type of service/slice</w:t>
      </w:r>
      <w:r>
        <w:rPr>
          <w:rFonts w:ascii="Times New Roman" w:eastAsiaTheme="minorEastAsia" w:hAnsi="Times New Roman" w:hint="eastAsia"/>
          <w:lang w:eastAsia="ko-KR"/>
        </w:rPr>
        <w:t>.</w:t>
      </w:r>
      <w:r w:rsidR="008015C4">
        <w:rPr>
          <w:rFonts w:ascii="Times New Roman" w:eastAsiaTheme="minorEastAsia" w:hAnsi="Times New Roman" w:hint="eastAsia"/>
          <w:lang w:eastAsia="ko-KR"/>
        </w:rPr>
        <w:t xml:space="preserve"> </w:t>
      </w:r>
      <w:r w:rsidR="00AA425A">
        <w:rPr>
          <w:rFonts w:ascii="Times New Roman" w:eastAsiaTheme="minorEastAsia" w:hAnsi="Times New Roman" w:hint="eastAsia"/>
          <w:lang w:eastAsia="ko-KR"/>
        </w:rPr>
        <w:t>The common operati</w:t>
      </w:r>
      <w:r w:rsidR="003518E7">
        <w:rPr>
          <w:rFonts w:ascii="Times New Roman" w:eastAsiaTheme="minorEastAsia" w:hAnsi="Times New Roman" w:hint="eastAsia"/>
          <w:lang w:eastAsia="ko-KR"/>
        </w:rPr>
        <w:t>on/resource, however, may not</w:t>
      </w:r>
      <w:r w:rsidR="00FC1D70">
        <w:rPr>
          <w:rFonts w:ascii="Times New Roman" w:eastAsiaTheme="minorEastAsia" w:hAnsi="Times New Roman" w:hint="eastAsia"/>
          <w:lang w:eastAsia="ko-KR"/>
        </w:rPr>
        <w:t xml:space="preserve"> be</w:t>
      </w:r>
      <w:r w:rsidR="003518E7">
        <w:rPr>
          <w:rFonts w:ascii="Times New Roman" w:eastAsiaTheme="minorEastAsia" w:hAnsi="Times New Roman" w:hint="eastAsia"/>
          <w:lang w:eastAsia="ko-KR"/>
        </w:rPr>
        <w:t xml:space="preserve"> efficient from the resource usage perspective, if it must support all kinds of services as well as requirements </w:t>
      </w:r>
      <w:r w:rsidR="003518E7">
        <w:rPr>
          <w:rFonts w:ascii="Times New Roman" w:eastAsiaTheme="minorEastAsia" w:hAnsi="Times New Roman"/>
          <w:lang w:eastAsia="ko-KR"/>
        </w:rPr>
        <w:t>–</w:t>
      </w:r>
      <w:r w:rsidR="003518E7">
        <w:rPr>
          <w:rFonts w:ascii="Times New Roman" w:eastAsiaTheme="minorEastAsia" w:hAnsi="Times New Roman" w:hint="eastAsia"/>
          <w:lang w:eastAsia="ko-KR"/>
        </w:rPr>
        <w:t xml:space="preserve"> even including </w:t>
      </w:r>
      <w:r w:rsidR="003518E7">
        <w:rPr>
          <w:rFonts w:ascii="Times New Roman" w:eastAsiaTheme="minorEastAsia" w:hAnsi="Times New Roman"/>
          <w:lang w:eastAsia="ko-KR"/>
        </w:rPr>
        <w:t>future</w:t>
      </w:r>
      <w:r w:rsidR="003518E7">
        <w:rPr>
          <w:rFonts w:ascii="Times New Roman" w:eastAsiaTheme="minorEastAsia" w:hAnsi="Times New Roman" w:hint="eastAsia"/>
          <w:lang w:eastAsia="ko-KR"/>
        </w:rPr>
        <w:t xml:space="preserve"> services.</w:t>
      </w:r>
      <w:r w:rsidR="001A4504">
        <w:rPr>
          <w:rFonts w:ascii="Times New Roman" w:eastAsiaTheme="minorEastAsia" w:hAnsi="Times New Roman" w:hint="eastAsia"/>
          <w:lang w:eastAsia="ko-KR"/>
        </w:rPr>
        <w:t xml:space="preserve"> </w:t>
      </w:r>
      <w:r w:rsidR="0024398F">
        <w:rPr>
          <w:rFonts w:ascii="Times New Roman" w:eastAsiaTheme="minorEastAsia" w:hAnsi="Times New Roman" w:hint="eastAsia"/>
          <w:lang w:eastAsia="ko-KR"/>
        </w:rPr>
        <w:t xml:space="preserve">For example in the case of high mobility or wide BW, more resource elements to map RS are needed to acquire accurate measurement quantity. If we decide common resource for RRM measurement, the network should provide the </w:t>
      </w:r>
      <w:r w:rsidR="0024398F" w:rsidRPr="0016147E">
        <w:rPr>
          <w:rFonts w:ascii="Times New Roman" w:eastAsiaTheme="minorEastAsia" w:hAnsi="Times New Roman"/>
          <w:lang w:eastAsia="ko-KR"/>
        </w:rPr>
        <w:t>densest</w:t>
      </w:r>
      <w:r w:rsidR="0024398F">
        <w:rPr>
          <w:rFonts w:ascii="Times New Roman" w:eastAsiaTheme="minorEastAsia" w:hAnsi="Times New Roman" w:hint="eastAsia"/>
          <w:lang w:eastAsia="ko-KR"/>
        </w:rPr>
        <w:t xml:space="preserve"> RS to meet the most stringent requirement of a service </w:t>
      </w:r>
      <w:r w:rsidR="00691A95">
        <w:rPr>
          <w:rFonts w:ascii="Times New Roman" w:eastAsiaTheme="minorEastAsia" w:hAnsi="Times New Roman" w:hint="eastAsia"/>
          <w:lang w:eastAsia="ko-KR"/>
        </w:rPr>
        <w:t xml:space="preserve">requiring high mobility </w:t>
      </w:r>
      <w:r w:rsidR="0046407D">
        <w:rPr>
          <w:rFonts w:ascii="Times New Roman" w:eastAsiaTheme="minorEastAsia" w:hAnsi="Times New Roman" w:hint="eastAsia"/>
          <w:lang w:eastAsia="ko-KR"/>
        </w:rPr>
        <w:t>or</w:t>
      </w:r>
      <w:r w:rsidR="00691A95">
        <w:rPr>
          <w:rFonts w:ascii="Times New Roman" w:eastAsiaTheme="minorEastAsia" w:hAnsi="Times New Roman" w:hint="eastAsia"/>
          <w:lang w:eastAsia="ko-KR"/>
        </w:rPr>
        <w:t xml:space="preserve"> wide BW</w:t>
      </w:r>
      <w:r w:rsidR="0024398F">
        <w:rPr>
          <w:rFonts w:ascii="Times New Roman" w:eastAsiaTheme="minorEastAsia" w:hAnsi="Times New Roman" w:hint="eastAsia"/>
          <w:lang w:eastAsia="ko-KR"/>
        </w:rPr>
        <w:t>. This may incur the higher overhead to the network for supporting the multiple services/numerologies.</w:t>
      </w:r>
    </w:p>
    <w:p w14:paraId="4481863E" w14:textId="10A4BC44" w:rsidR="00CB23E8" w:rsidRDefault="003D1B02"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we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resources for each service/slice group which can be categorized </w:t>
      </w:r>
      <w:r w:rsidR="009A1930">
        <w:rPr>
          <w:rFonts w:ascii="Times New Roman" w:eastAsiaTheme="minorEastAsia" w:hAnsi="Times New Roman" w:hint="eastAsia"/>
          <w:lang w:eastAsia="ko-KR"/>
        </w:rPr>
        <w:t xml:space="preserve">in terms of </w:t>
      </w:r>
      <w:r w:rsidR="007D540C">
        <w:rPr>
          <w:rFonts w:ascii="Times New Roman" w:eastAsiaTheme="minorEastAsia" w:hAnsi="Times New Roman" w:hint="eastAsia"/>
          <w:lang w:eastAsia="ko-KR"/>
        </w:rPr>
        <w:t xml:space="preserve">supporting </w:t>
      </w:r>
      <w:r w:rsidR="00DA3C14">
        <w:rPr>
          <w:rFonts w:ascii="Times New Roman" w:eastAsiaTheme="minorEastAsia" w:hAnsi="Times New Roman" w:hint="eastAsia"/>
          <w:lang w:eastAsia="ko-KR"/>
        </w:rPr>
        <w:t>numerology</w:t>
      </w:r>
      <w:r w:rsidR="004524EE">
        <w:rPr>
          <w:rFonts w:ascii="Times New Roman" w:eastAsiaTheme="minorEastAsia" w:hAnsi="Times New Roman" w:hint="eastAsia"/>
          <w:lang w:eastAsia="ko-KR"/>
        </w:rPr>
        <w:t xml:space="preserve"> (as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4524EE">
        <w:rPr>
          <w:rFonts w:ascii="Times New Roman" w:eastAsiaTheme="minorEastAsia" w:hAnsi="Times New Roman" w:hint="eastAsia"/>
          <w:lang w:eastAsia="ko-KR"/>
        </w:rPr>
        <w:t>2)</w:t>
      </w:r>
      <w:r w:rsidR="009A1930">
        <w:rPr>
          <w:rFonts w:ascii="Times New Roman" w:eastAsiaTheme="minorEastAsia" w:hAnsi="Times New Roman" w:hint="eastAsia"/>
          <w:lang w:eastAsia="ko-KR"/>
        </w:rPr>
        <w:t>,</w:t>
      </w:r>
      <w:r w:rsidR="004524EE">
        <w:rPr>
          <w:rFonts w:ascii="Times New Roman" w:eastAsiaTheme="minorEastAsia" w:hAnsi="Times New Roman" w:hint="eastAsia"/>
          <w:lang w:eastAsia="ko-KR"/>
        </w:rPr>
        <w:t xml:space="preserve"> </w:t>
      </w:r>
      <w:r w:rsidR="00AC74D6">
        <w:rPr>
          <w:rFonts w:ascii="Times New Roman" w:eastAsiaTheme="minorEastAsia" w:hAnsi="Times New Roman" w:hint="eastAsia"/>
          <w:lang w:eastAsia="ko-KR"/>
        </w:rPr>
        <w:t>resource</w:t>
      </w:r>
      <w:r w:rsidR="00351678">
        <w:rPr>
          <w:rFonts w:ascii="Times New Roman" w:eastAsiaTheme="minorEastAsia" w:hAnsi="Times New Roman" w:hint="eastAsia"/>
          <w:lang w:eastAsia="ko-KR"/>
        </w:rPr>
        <w:t>s</w:t>
      </w:r>
      <w:r w:rsidR="00AC74D6">
        <w:rPr>
          <w:rFonts w:ascii="Times New Roman" w:eastAsiaTheme="minorEastAsia" w:hAnsi="Times New Roman" w:hint="eastAsia"/>
          <w:lang w:eastAsia="ko-KR"/>
        </w:rPr>
        <w:t xml:space="preserve"> in carrier could be used more efficiently. </w:t>
      </w:r>
      <w:r w:rsidR="00787036">
        <w:rPr>
          <w:rFonts w:ascii="Times New Roman" w:eastAsiaTheme="minorEastAsia" w:hAnsi="Times New Roman" w:hint="eastAsia"/>
          <w:lang w:eastAsia="ko-KR"/>
        </w:rPr>
        <w:t xml:space="preserve">For example, URLLC service may require shorter periodicity of RS than that for eMBB service. </w:t>
      </w:r>
      <w:r w:rsidR="003D4E21">
        <w:rPr>
          <w:rFonts w:ascii="Times New Roman" w:eastAsiaTheme="minorEastAsia" w:hAnsi="Times New Roman" w:hint="eastAsia"/>
          <w:lang w:eastAsia="ko-KR"/>
        </w:rPr>
        <w:t xml:space="preserve">If URLLC UE is not connected to </w:t>
      </w:r>
      <w:r w:rsidR="00420284">
        <w:rPr>
          <w:rFonts w:ascii="Times New Roman" w:eastAsiaTheme="minorEastAsia" w:hAnsi="Times New Roman" w:hint="eastAsia"/>
          <w:lang w:eastAsia="ko-KR"/>
        </w:rPr>
        <w:t>a</w:t>
      </w:r>
      <w:r w:rsidR="003D4E21">
        <w:rPr>
          <w:rFonts w:ascii="Times New Roman" w:eastAsiaTheme="minorEastAsia" w:hAnsi="Times New Roman" w:hint="eastAsia"/>
          <w:lang w:eastAsia="ko-KR"/>
        </w:rPr>
        <w:t xml:space="preserve"> cell</w:t>
      </w:r>
      <w:r w:rsidR="00E0648B">
        <w:rPr>
          <w:rFonts w:ascii="Times New Roman" w:eastAsiaTheme="minorEastAsia" w:hAnsi="Times New Roman" w:hint="eastAsia"/>
          <w:lang w:eastAsia="ko-KR"/>
        </w:rPr>
        <w:t xml:space="preserve"> at all</w:t>
      </w:r>
      <w:r w:rsidR="003D4E21">
        <w:rPr>
          <w:rFonts w:ascii="Times New Roman" w:eastAsiaTheme="minorEastAsia" w:hAnsi="Times New Roman" w:hint="eastAsia"/>
          <w:lang w:eastAsia="ko-KR"/>
        </w:rPr>
        <w:t xml:space="preserve">, it is fine for the cell to provide just </w:t>
      </w:r>
      <w:r w:rsidR="00BF4C9B">
        <w:rPr>
          <w:rFonts w:ascii="Times New Roman" w:eastAsiaTheme="minorEastAsia" w:hAnsi="Times New Roman" w:hint="eastAsia"/>
          <w:lang w:eastAsia="ko-KR"/>
        </w:rPr>
        <w:t xml:space="preserve">the </w:t>
      </w:r>
      <w:r w:rsidR="003D4E21">
        <w:rPr>
          <w:rFonts w:ascii="Times New Roman" w:eastAsiaTheme="minorEastAsia" w:hAnsi="Times New Roman" w:hint="eastAsia"/>
          <w:lang w:eastAsia="ko-KR"/>
        </w:rPr>
        <w:t>nominal periodicity of RS for RRM measurement.</w:t>
      </w:r>
      <w:r w:rsidR="00FF16F7">
        <w:rPr>
          <w:rFonts w:ascii="Times New Roman" w:eastAsiaTheme="minorEastAsia" w:hAnsi="Times New Roman" w:hint="eastAsia"/>
          <w:lang w:eastAsia="ko-KR"/>
        </w:rPr>
        <w:t xml:space="preserve"> Furthermore</w:t>
      </w:r>
      <w:r w:rsidR="003A3CD6">
        <w:rPr>
          <w:rFonts w:ascii="Times New Roman" w:eastAsiaTheme="minorEastAsia" w:hAnsi="Times New Roman" w:hint="eastAsia"/>
          <w:lang w:eastAsia="ko-KR"/>
        </w:rPr>
        <w:t xml:space="preserve">, the impact from the </w:t>
      </w:r>
      <w:r w:rsidR="00667785">
        <w:rPr>
          <w:rFonts w:ascii="Times New Roman" w:eastAsiaTheme="minorEastAsia" w:hAnsi="Times New Roman" w:hint="eastAsia"/>
          <w:lang w:eastAsia="ko-KR"/>
        </w:rPr>
        <w:t xml:space="preserve">additional </w:t>
      </w:r>
      <w:r w:rsidR="003A3CD6">
        <w:rPr>
          <w:rFonts w:ascii="Times New Roman" w:eastAsiaTheme="minorEastAsia" w:hAnsi="Times New Roman" w:hint="eastAsia"/>
          <w:lang w:eastAsia="ko-KR"/>
        </w:rPr>
        <w:t xml:space="preserve">RS could be </w:t>
      </w:r>
      <w:r w:rsidR="00FC1D70">
        <w:rPr>
          <w:rFonts w:ascii="Times New Roman" w:eastAsiaTheme="minorEastAsia" w:hAnsi="Times New Roman" w:hint="eastAsia"/>
          <w:lang w:eastAsia="ko-KR"/>
        </w:rPr>
        <w:t xml:space="preserve">confined </w:t>
      </w:r>
      <w:r w:rsidR="003A3CD6">
        <w:rPr>
          <w:rFonts w:ascii="Times New Roman" w:eastAsiaTheme="minorEastAsia" w:hAnsi="Times New Roman" w:hint="eastAsia"/>
          <w:lang w:eastAsia="ko-KR"/>
        </w:rPr>
        <w:t>within the part of whole resource</w:t>
      </w:r>
      <w:r w:rsidR="00D90CD8">
        <w:rPr>
          <w:rFonts w:ascii="Times New Roman" w:eastAsiaTheme="minorEastAsia" w:hAnsi="Times New Roman" w:hint="eastAsia"/>
          <w:lang w:eastAsia="ko-KR"/>
        </w:rPr>
        <w:t xml:space="preserve"> which is assigned only for the specific service</w:t>
      </w:r>
      <w:r w:rsidR="003A3CD6">
        <w:rPr>
          <w:rFonts w:ascii="Times New Roman" w:eastAsiaTheme="minorEastAsia" w:hAnsi="Times New Roman" w:hint="eastAsia"/>
          <w:lang w:eastAsia="ko-KR"/>
        </w:rPr>
        <w:t>.</w:t>
      </w:r>
      <w:r w:rsidR="00D90CD8">
        <w:rPr>
          <w:rFonts w:ascii="Times New Roman" w:eastAsiaTheme="minorEastAsia" w:hAnsi="Times New Roman" w:hint="eastAsia"/>
          <w:lang w:eastAsia="ko-KR"/>
        </w:rPr>
        <w:t xml:space="preserve"> </w:t>
      </w:r>
    </w:p>
    <w:p w14:paraId="358305D0" w14:textId="29214081" w:rsidR="0046407D" w:rsidRDefault="00A9714A" w:rsidP="00FA6008">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Since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1 and 2 has each </w:t>
      </w:r>
      <w:r w:rsidR="00F20B69">
        <w:rPr>
          <w:rFonts w:ascii="Times New Roman" w:eastAsiaTheme="minorEastAsia" w:hAnsi="Times New Roman" w:hint="eastAsia"/>
          <w:lang w:eastAsia="ko-KR"/>
        </w:rPr>
        <w:t>benefit</w:t>
      </w:r>
      <w:r>
        <w:rPr>
          <w:rFonts w:ascii="Times New Roman" w:eastAsiaTheme="minorEastAsia" w:hAnsi="Times New Roman" w:hint="eastAsia"/>
          <w:lang w:eastAsia="ko-KR"/>
        </w:rPr>
        <w:t xml:space="preserve"> and </w:t>
      </w:r>
      <w:r w:rsidR="00F20B69">
        <w:rPr>
          <w:rFonts w:ascii="Times New Roman" w:eastAsiaTheme="minorEastAsia" w:hAnsi="Times New Roman" w:hint="eastAsia"/>
          <w:lang w:eastAsia="ko-KR"/>
        </w:rPr>
        <w:t>drawback</w:t>
      </w:r>
      <w:r>
        <w:rPr>
          <w:rFonts w:ascii="Times New Roman" w:eastAsiaTheme="minorEastAsia" w:hAnsi="Times New Roman" w:hint="eastAsia"/>
          <w:lang w:eastAsia="ko-KR"/>
        </w:rPr>
        <w:t xml:space="preserve">,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Pr>
          <w:rFonts w:ascii="Times New Roman" w:eastAsiaTheme="minorEastAsia" w:hAnsi="Times New Roman" w:hint="eastAsia"/>
          <w:lang w:eastAsia="ko-KR"/>
        </w:rPr>
        <w:t xml:space="preserve">3 can be considered as </w:t>
      </w:r>
      <w:r w:rsidR="00F158B3">
        <w:rPr>
          <w:rFonts w:ascii="Times New Roman" w:eastAsiaTheme="minorEastAsia" w:hAnsi="Times New Roman" w:hint="eastAsia"/>
          <w:lang w:eastAsia="ko-KR"/>
        </w:rPr>
        <w:t xml:space="preserve">a </w:t>
      </w:r>
      <w:r w:rsidR="00D05F4E">
        <w:rPr>
          <w:rFonts w:ascii="Times New Roman" w:eastAsiaTheme="minorEastAsia" w:hAnsi="Times New Roman" w:hint="eastAsia"/>
          <w:lang w:eastAsia="ko-KR"/>
        </w:rPr>
        <w:t xml:space="preserve">compromising way. </w:t>
      </w:r>
      <w:r w:rsidR="00C201E0">
        <w:rPr>
          <w:rFonts w:ascii="Times New Roman" w:eastAsiaTheme="minorEastAsia" w:hAnsi="Times New Roman" w:hint="eastAsia"/>
          <w:lang w:eastAsia="ko-KR"/>
        </w:rPr>
        <w:t xml:space="preserve">According to </w:t>
      </w:r>
      <w:r w:rsidR="008768CA">
        <w:rPr>
          <w:rFonts w:ascii="Times New Roman" w:eastAsiaTheme="minorEastAsia" w:hAnsi="Times New Roman" w:hint="eastAsia"/>
          <w:lang w:eastAsia="ko-KR"/>
        </w:rPr>
        <w:t>scenario</w:t>
      </w:r>
      <w:r w:rsidR="008768CA">
        <w:rPr>
          <w:rFonts w:ascii="Times New Roman" w:eastAsiaTheme="minorEastAsia" w:hAnsi="Times New Roman"/>
          <w:lang w:eastAsia="ko-KR"/>
        </w:rPr>
        <w:t xml:space="preserve"> </w:t>
      </w:r>
      <w:r w:rsidR="00C201E0">
        <w:rPr>
          <w:rFonts w:ascii="Times New Roman" w:eastAsiaTheme="minorEastAsia" w:hAnsi="Times New Roman" w:hint="eastAsia"/>
          <w:lang w:eastAsia="ko-KR"/>
        </w:rPr>
        <w:t xml:space="preserve">3, </w:t>
      </w:r>
      <w:r w:rsidR="002B6ACE">
        <w:rPr>
          <w:rFonts w:ascii="Times New Roman" w:eastAsiaTheme="minorEastAsia" w:hAnsi="Times New Roman" w:hint="eastAsia"/>
          <w:lang w:eastAsia="ko-KR"/>
        </w:rPr>
        <w:t xml:space="preserve">common resource for RRM </w:t>
      </w:r>
      <w:r w:rsidR="002B6ACE">
        <w:rPr>
          <w:rFonts w:ascii="Times New Roman" w:eastAsiaTheme="minorEastAsia" w:hAnsi="Times New Roman"/>
          <w:lang w:eastAsia="ko-KR"/>
        </w:rPr>
        <w:t>measurement</w:t>
      </w:r>
      <w:r w:rsidR="002B6ACE">
        <w:rPr>
          <w:rFonts w:ascii="Times New Roman" w:eastAsiaTheme="minorEastAsia" w:hAnsi="Times New Roman" w:hint="eastAsia"/>
          <w:lang w:eastAsia="ko-KR"/>
        </w:rPr>
        <w:t xml:space="preserve"> is assigned across cells to meet</w:t>
      </w:r>
      <w:r w:rsidR="00834E20">
        <w:rPr>
          <w:rFonts w:ascii="Times New Roman" w:eastAsiaTheme="minorEastAsia" w:hAnsi="Times New Roman" w:hint="eastAsia"/>
          <w:lang w:eastAsia="ko-KR"/>
        </w:rPr>
        <w:t xml:space="preserve"> nominal services/requirements. If services with more stringent requirements are needed, additional resources could be assi</w:t>
      </w:r>
      <w:r w:rsidR="00204A32">
        <w:rPr>
          <w:rFonts w:ascii="Times New Roman" w:eastAsiaTheme="minorEastAsia" w:hAnsi="Times New Roman" w:hint="eastAsia"/>
          <w:lang w:eastAsia="ko-KR"/>
        </w:rPr>
        <w:t xml:space="preserve">gned to </w:t>
      </w:r>
      <w:r w:rsidR="0078057B">
        <w:rPr>
          <w:rFonts w:ascii="Times New Roman" w:eastAsiaTheme="minorEastAsia" w:hAnsi="Times New Roman" w:hint="eastAsia"/>
          <w:lang w:eastAsia="ko-KR"/>
        </w:rPr>
        <w:t>provide</w:t>
      </w:r>
      <w:r w:rsidR="00204A32">
        <w:rPr>
          <w:rFonts w:ascii="Times New Roman" w:eastAsiaTheme="minorEastAsia" w:hAnsi="Times New Roman" w:hint="eastAsia"/>
          <w:lang w:eastAsia="ko-KR"/>
        </w:rPr>
        <w:t xml:space="preserve"> proper </w:t>
      </w:r>
      <w:r w:rsidR="0078057B">
        <w:rPr>
          <w:rFonts w:ascii="Times New Roman" w:eastAsiaTheme="minorEastAsia" w:hAnsi="Times New Roman" w:hint="eastAsia"/>
          <w:lang w:eastAsia="ko-KR"/>
        </w:rPr>
        <w:t>accuracy</w:t>
      </w:r>
      <w:r w:rsidR="00204A32">
        <w:rPr>
          <w:rFonts w:ascii="Times New Roman" w:eastAsiaTheme="minorEastAsia" w:hAnsi="Times New Roman" w:hint="eastAsia"/>
          <w:lang w:eastAsia="ko-KR"/>
        </w:rPr>
        <w:t xml:space="preserve"> for RRM measurement.</w:t>
      </w:r>
    </w:p>
    <w:p w14:paraId="29BD7ACA" w14:textId="14C66BD1" w:rsidR="00541089" w:rsidRDefault="008C647C" w:rsidP="008C647C">
      <w:pPr>
        <w:jc w:val="both"/>
        <w:rPr>
          <w:rFonts w:ascii="Arial" w:eastAsiaTheme="minorEastAsia" w:hAnsi="Arial" w:cs="Arial"/>
          <w:lang w:eastAsia="ko-KR"/>
        </w:rPr>
      </w:pPr>
      <w:r w:rsidRPr="00E46C93">
        <w:rPr>
          <w:rFonts w:ascii="Arial" w:eastAsiaTheme="minorEastAsia" w:hAnsi="Arial" w:cs="Arial" w:hint="eastAsia"/>
          <w:b/>
          <w:lang w:eastAsia="ko-KR"/>
        </w:rPr>
        <w:lastRenderedPageBreak/>
        <w:t>Observation</w:t>
      </w:r>
      <w:r w:rsidR="00506DDE">
        <w:rPr>
          <w:rFonts w:ascii="Arial" w:hAnsi="Arial" w:cs="Arial"/>
          <w:b/>
        </w:rPr>
        <w:t xml:space="preserve"> </w:t>
      </w:r>
      <w:r w:rsidR="007826F3">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w:t>
      </w:r>
      <w:r w:rsidR="006A1758">
        <w:rPr>
          <w:rFonts w:ascii="Arial" w:eastAsiaTheme="minorEastAsia" w:hAnsi="Arial" w:cs="Arial" w:hint="eastAsia"/>
          <w:lang w:eastAsia="ko-KR"/>
        </w:rPr>
        <w:t xml:space="preserve">across cells </w:t>
      </w:r>
      <w:r>
        <w:rPr>
          <w:rFonts w:ascii="Arial" w:eastAsiaTheme="minorEastAsia" w:hAnsi="Arial" w:cs="Arial" w:hint="eastAsia"/>
          <w:lang w:eastAsia="ko-KR"/>
        </w:rPr>
        <w:t>for RRM measurement</w:t>
      </w:r>
      <w:r w:rsidR="002A1102">
        <w:rPr>
          <w:rFonts w:ascii="Arial" w:eastAsiaTheme="minorEastAsia" w:hAnsi="Arial" w:cs="Arial" w:hint="eastAsia"/>
          <w:lang w:eastAsia="ko-KR"/>
        </w:rPr>
        <w:t xml:space="preserve"> regardless of the type of numerology</w:t>
      </w:r>
      <w:r w:rsidR="00541089">
        <w:rPr>
          <w:rFonts w:ascii="Arial" w:eastAsiaTheme="minorEastAsia" w:hAnsi="Arial" w:cs="Arial" w:hint="eastAsia"/>
          <w:lang w:eastAsia="ko-KR"/>
        </w:rPr>
        <w:t>/service</w:t>
      </w:r>
      <w:r>
        <w:rPr>
          <w:rFonts w:ascii="Arial" w:eastAsiaTheme="minorEastAsia" w:hAnsi="Arial" w:cs="Arial" w:hint="eastAsia"/>
          <w:lang w:eastAsia="ko-KR"/>
        </w:rPr>
        <w:t xml:space="preserve"> is beneficial for design simplicity, but</w:t>
      </w:r>
      <w:r w:rsidR="007D4D84">
        <w:rPr>
          <w:rFonts w:ascii="Arial" w:eastAsiaTheme="minorEastAsia" w:hAnsi="Arial" w:cs="Arial" w:hint="eastAsia"/>
          <w:lang w:eastAsia="ko-KR"/>
        </w:rPr>
        <w:t xml:space="preserve"> may be resource-wasteful or</w:t>
      </w:r>
      <w:r>
        <w:rPr>
          <w:rFonts w:ascii="Arial" w:eastAsiaTheme="minorEastAsia" w:hAnsi="Arial" w:cs="Arial" w:hint="eastAsia"/>
          <w:lang w:eastAsia="ko-KR"/>
        </w:rPr>
        <w:t xml:space="preserve"> may </w:t>
      </w:r>
      <w:r w:rsidR="00541089">
        <w:rPr>
          <w:rFonts w:ascii="Arial" w:eastAsiaTheme="minorEastAsia" w:hAnsi="Arial" w:cs="Arial" w:hint="eastAsia"/>
          <w:lang w:eastAsia="ko-KR"/>
        </w:rPr>
        <w:t>not provide sufficient accuracy of measurement quantity for all possible services</w:t>
      </w:r>
      <w:r w:rsidRPr="00E46C93">
        <w:rPr>
          <w:rFonts w:ascii="Arial" w:eastAsiaTheme="minorEastAsia" w:hAnsi="Arial" w:cs="Arial" w:hint="eastAsia"/>
          <w:lang w:eastAsia="ko-KR"/>
        </w:rPr>
        <w:t>.</w:t>
      </w:r>
    </w:p>
    <w:p w14:paraId="248DDA72" w14:textId="44066E17" w:rsidR="008C647C" w:rsidRDefault="00541089" w:rsidP="008C647C">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7826F3">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sidR="00D045C3">
        <w:rPr>
          <w:rFonts w:ascii="Arial" w:eastAsiaTheme="minorEastAsia" w:hAnsi="Arial" w:cs="Arial" w:hint="eastAsia"/>
          <w:lang w:eastAsia="ko-KR"/>
        </w:rPr>
        <w:t xml:space="preserve">Different resource for RRM measurement per numerology could be </w:t>
      </w:r>
      <w:r w:rsidR="00D81E42">
        <w:rPr>
          <w:rFonts w:ascii="Arial" w:eastAsiaTheme="minorEastAsia" w:hAnsi="Arial" w:cs="Arial" w:hint="eastAsia"/>
          <w:lang w:eastAsia="ko-KR"/>
        </w:rPr>
        <w:t>considered</w:t>
      </w:r>
      <w:r w:rsidR="00A77867">
        <w:rPr>
          <w:rFonts w:ascii="Arial" w:eastAsiaTheme="minorEastAsia" w:hAnsi="Arial" w:cs="Arial" w:hint="eastAsia"/>
          <w:lang w:eastAsia="ko-KR"/>
        </w:rPr>
        <w:t xml:space="preserve"> for further optimization</w:t>
      </w:r>
      <w:r w:rsidR="00D045C3">
        <w:rPr>
          <w:rFonts w:ascii="Arial" w:eastAsiaTheme="minorEastAsia" w:hAnsi="Arial" w:cs="Arial" w:hint="eastAsia"/>
          <w:lang w:eastAsia="ko-KR"/>
        </w:rPr>
        <w:t xml:space="preserve"> </w:t>
      </w:r>
      <w:r w:rsidR="001B527A">
        <w:rPr>
          <w:rFonts w:ascii="Arial" w:eastAsiaTheme="minorEastAsia" w:hAnsi="Arial" w:cs="Arial" w:hint="eastAsia"/>
          <w:lang w:eastAsia="ko-KR"/>
        </w:rPr>
        <w:t xml:space="preserve">from the resource </w:t>
      </w:r>
      <w:r w:rsidR="001B527A">
        <w:rPr>
          <w:rFonts w:ascii="Arial" w:eastAsiaTheme="minorEastAsia" w:hAnsi="Arial" w:cs="Arial"/>
          <w:lang w:eastAsia="ko-KR"/>
        </w:rPr>
        <w:t>efficiency</w:t>
      </w:r>
      <w:r w:rsidR="00061402">
        <w:rPr>
          <w:rFonts w:ascii="Arial" w:eastAsiaTheme="minorEastAsia" w:hAnsi="Arial" w:cs="Arial" w:hint="eastAsia"/>
          <w:lang w:eastAsia="ko-KR"/>
        </w:rPr>
        <w:t xml:space="preserve"> and measurement accuracy</w:t>
      </w:r>
      <w:r w:rsidR="001B527A">
        <w:rPr>
          <w:rFonts w:ascii="Arial" w:eastAsiaTheme="minorEastAsia" w:hAnsi="Arial" w:cs="Arial" w:hint="eastAsia"/>
          <w:lang w:eastAsia="ko-KR"/>
        </w:rPr>
        <w:t xml:space="preserve"> perspectives</w:t>
      </w:r>
      <w:r w:rsidR="00D045C3">
        <w:rPr>
          <w:rFonts w:ascii="Arial" w:eastAsiaTheme="minorEastAsia" w:hAnsi="Arial" w:cs="Arial" w:hint="eastAsia"/>
          <w:lang w:eastAsia="ko-KR"/>
        </w:rPr>
        <w:t>.</w:t>
      </w:r>
    </w:p>
    <w:p w14:paraId="4C3D61D6" w14:textId="418585F7" w:rsidR="001371D8" w:rsidRDefault="00555F7D" w:rsidP="0060749D">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 xml:space="preserve">Type of </w:t>
      </w:r>
      <w:r w:rsidR="00485C52">
        <w:rPr>
          <w:rFonts w:ascii="Times New Roman" w:eastAsia="맑은 고딕" w:hAnsi="Times New Roman" w:hint="eastAsia"/>
          <w:b/>
          <w:u w:val="single"/>
          <w:lang w:eastAsia="ko-KR"/>
        </w:rPr>
        <w:t>RS</w:t>
      </w:r>
      <w:r>
        <w:rPr>
          <w:rFonts w:ascii="Times New Roman" w:eastAsia="맑은 고딕" w:hAnsi="Times New Roman" w:hint="eastAsia"/>
          <w:b/>
          <w:u w:val="single"/>
          <w:lang w:eastAsia="ko-KR"/>
        </w:rPr>
        <w:t xml:space="preserve"> for RRM measurement</w:t>
      </w:r>
    </w:p>
    <w:p w14:paraId="2AC6CC91" w14:textId="2C616C1B" w:rsidR="00FA6008" w:rsidRDefault="00FE0A1F" w:rsidP="00971C9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RAN1/2 agreed that both NR-SS and CSI-RS are used for RRM measurement and L3 mobility. Configuration details for SS and CSI-RS has been discussing so far. </w:t>
      </w:r>
      <w:r w:rsidR="00125718">
        <w:rPr>
          <w:rFonts w:ascii="Times New Roman" w:eastAsiaTheme="minorEastAsia" w:hAnsi="Times New Roman" w:hint="eastAsia"/>
          <w:lang w:eastAsia="ko-KR"/>
        </w:rPr>
        <w:t>From the system point of view, t</w:t>
      </w:r>
      <w:r w:rsidR="00843F65">
        <w:rPr>
          <w:rFonts w:ascii="Times New Roman" w:eastAsiaTheme="minorEastAsia" w:hAnsi="Times New Roman" w:hint="eastAsia"/>
          <w:lang w:eastAsia="ko-KR"/>
        </w:rPr>
        <w:t xml:space="preserve">he overhead </w:t>
      </w:r>
      <w:r w:rsidR="00C15F79">
        <w:rPr>
          <w:rFonts w:ascii="Times New Roman" w:eastAsiaTheme="minorEastAsia" w:hAnsi="Times New Roman" w:hint="eastAsia"/>
          <w:lang w:eastAsia="ko-KR"/>
        </w:rPr>
        <w:t>from</w:t>
      </w:r>
      <w:r w:rsidR="00843F65">
        <w:rPr>
          <w:rFonts w:ascii="Times New Roman" w:eastAsiaTheme="minorEastAsia" w:hAnsi="Times New Roman" w:hint="eastAsia"/>
          <w:lang w:eastAsia="ko-KR"/>
        </w:rPr>
        <w:t xml:space="preserve"> NR-SS should be min</w:t>
      </w:r>
      <w:r w:rsidR="00C70405">
        <w:rPr>
          <w:rFonts w:ascii="Times New Roman" w:eastAsiaTheme="minorEastAsia" w:hAnsi="Times New Roman" w:hint="eastAsia"/>
          <w:lang w:eastAsia="ko-KR"/>
        </w:rPr>
        <w:t xml:space="preserve">imized since NR-SS is the </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Always-on</w:t>
      </w:r>
      <w:r w:rsidR="00843F65">
        <w:rPr>
          <w:rFonts w:ascii="Times New Roman" w:eastAsiaTheme="minorEastAsia" w:hAnsi="Times New Roman"/>
          <w:lang w:eastAsia="ko-KR"/>
        </w:rPr>
        <w:t>”</w:t>
      </w:r>
      <w:r w:rsidR="00843F65">
        <w:rPr>
          <w:rFonts w:ascii="Times New Roman" w:eastAsiaTheme="minorEastAsia" w:hAnsi="Times New Roman" w:hint="eastAsia"/>
          <w:lang w:eastAsia="ko-KR"/>
        </w:rPr>
        <w:t xml:space="preserve"> signal in NR. </w:t>
      </w:r>
      <w:r w:rsidR="00C822C1">
        <w:rPr>
          <w:rFonts w:ascii="Times New Roman" w:eastAsiaTheme="minorEastAsia" w:hAnsi="Times New Roman" w:hint="eastAsia"/>
          <w:lang w:eastAsia="ko-KR"/>
        </w:rPr>
        <w:t>The aspects of the overh</w:t>
      </w:r>
      <w:r w:rsidR="009620AF">
        <w:rPr>
          <w:rFonts w:ascii="Times New Roman" w:eastAsiaTheme="minorEastAsia" w:hAnsi="Times New Roman" w:hint="eastAsia"/>
          <w:lang w:eastAsia="ko-KR"/>
        </w:rPr>
        <w:t xml:space="preserve">ead </w:t>
      </w:r>
      <w:r w:rsidR="00C822C1">
        <w:rPr>
          <w:rFonts w:ascii="Times New Roman" w:eastAsiaTheme="minorEastAsia" w:hAnsi="Times New Roman" w:hint="eastAsia"/>
          <w:lang w:eastAsia="ko-KR"/>
        </w:rPr>
        <w:t xml:space="preserve">comprise number of resource elements, BW used for RS mapping, </w:t>
      </w:r>
      <w:r w:rsidR="00094FFA">
        <w:rPr>
          <w:rFonts w:ascii="Times New Roman" w:eastAsiaTheme="minorEastAsia" w:hAnsi="Times New Roman" w:hint="eastAsia"/>
          <w:lang w:eastAsia="ko-KR"/>
        </w:rPr>
        <w:t xml:space="preserve">and </w:t>
      </w:r>
      <w:r w:rsidR="00C822C1">
        <w:rPr>
          <w:rFonts w:ascii="Times New Roman" w:eastAsiaTheme="minorEastAsia" w:hAnsi="Times New Roman" w:hint="eastAsia"/>
          <w:lang w:eastAsia="ko-KR"/>
        </w:rPr>
        <w:t xml:space="preserve">resource usage in time. </w:t>
      </w:r>
      <w:r w:rsidR="00A53164">
        <w:rPr>
          <w:rFonts w:ascii="Times New Roman" w:eastAsiaTheme="minorEastAsia" w:hAnsi="Times New Roman" w:hint="eastAsia"/>
          <w:lang w:eastAsia="ko-KR"/>
        </w:rPr>
        <w:t>However there is a trade-off between minimizing overhead of RS and accuracy of R</w:t>
      </w:r>
      <w:r w:rsidR="00BE316B">
        <w:rPr>
          <w:rFonts w:ascii="Times New Roman" w:eastAsiaTheme="minorEastAsia" w:hAnsi="Times New Roman" w:hint="eastAsia"/>
          <w:lang w:eastAsia="ko-KR"/>
        </w:rPr>
        <w:t>S</w:t>
      </w:r>
      <w:r w:rsidR="00A53164">
        <w:rPr>
          <w:rFonts w:ascii="Times New Roman" w:eastAsiaTheme="minorEastAsia" w:hAnsi="Times New Roman" w:hint="eastAsia"/>
          <w:lang w:eastAsia="ko-KR"/>
        </w:rPr>
        <w:t xml:space="preserve"> measurement. </w:t>
      </w:r>
      <w:r w:rsidR="00A73197">
        <w:rPr>
          <w:rFonts w:ascii="Times New Roman" w:eastAsiaTheme="minorEastAsia" w:hAnsi="Times New Roman" w:hint="eastAsia"/>
          <w:lang w:eastAsia="ko-KR"/>
        </w:rPr>
        <w:t>Due to the longer period</w:t>
      </w:r>
      <w:r w:rsidR="002A3159">
        <w:rPr>
          <w:rFonts w:ascii="Times New Roman" w:eastAsiaTheme="minorEastAsia" w:hAnsi="Times New Roman" w:hint="eastAsia"/>
          <w:lang w:eastAsia="ko-KR"/>
        </w:rPr>
        <w:t xml:space="preserve"> (20 ms</w:t>
      </w:r>
      <w:r w:rsidR="0051377E">
        <w:rPr>
          <w:rFonts w:ascii="Times New Roman" w:eastAsiaTheme="minorEastAsia" w:hAnsi="Times New Roman" w:hint="eastAsia"/>
          <w:lang w:eastAsia="ko-KR"/>
        </w:rPr>
        <w:t xml:space="preserve"> in default and configurable up to 160 ms</w:t>
      </w:r>
      <w:r w:rsidR="002A3159">
        <w:rPr>
          <w:rFonts w:ascii="Times New Roman" w:eastAsiaTheme="minorEastAsia" w:hAnsi="Times New Roman" w:hint="eastAsia"/>
          <w:lang w:eastAsia="ko-KR"/>
        </w:rPr>
        <w:t>)</w:t>
      </w:r>
      <w:r w:rsidR="00A73197">
        <w:rPr>
          <w:rFonts w:ascii="Times New Roman" w:eastAsiaTheme="minorEastAsia" w:hAnsi="Times New Roman" w:hint="eastAsia"/>
          <w:lang w:eastAsia="ko-KR"/>
        </w:rPr>
        <w:t xml:space="preserve"> of NR-SS compared to that (1ms) of CRS in LTE, the network may not provide the sufficient number of samples to UE only via NR-SS</w:t>
      </w:r>
      <w:r w:rsidR="005424F8">
        <w:rPr>
          <w:rFonts w:ascii="Times New Roman" w:eastAsiaTheme="minorEastAsia" w:hAnsi="Times New Roman" w:hint="eastAsia"/>
          <w:lang w:eastAsia="ko-KR"/>
        </w:rPr>
        <w:t xml:space="preserve">, subject to detection error and </w:t>
      </w:r>
      <w:r w:rsidR="00304B38">
        <w:rPr>
          <w:rFonts w:ascii="Times New Roman" w:eastAsiaTheme="minorEastAsia" w:hAnsi="Times New Roman" w:hint="eastAsia"/>
          <w:lang w:eastAsia="ko-KR"/>
        </w:rPr>
        <w:t xml:space="preserve">efforts to </w:t>
      </w:r>
      <w:r w:rsidR="005424F8">
        <w:rPr>
          <w:rFonts w:ascii="Times New Roman" w:eastAsiaTheme="minorEastAsia" w:hAnsi="Times New Roman" w:hint="eastAsia"/>
          <w:lang w:eastAsia="ko-KR"/>
        </w:rPr>
        <w:t>track multiple cells</w:t>
      </w:r>
      <w:r w:rsidR="00A73197">
        <w:rPr>
          <w:rFonts w:ascii="Times New Roman" w:eastAsiaTheme="minorEastAsia" w:hAnsi="Times New Roman" w:hint="eastAsia"/>
          <w:lang w:eastAsia="ko-KR"/>
        </w:rPr>
        <w:t>.</w:t>
      </w:r>
      <w:r w:rsidR="00C1455F">
        <w:rPr>
          <w:rFonts w:ascii="Times New Roman" w:eastAsiaTheme="minorEastAsia" w:hAnsi="Times New Roman" w:hint="eastAsia"/>
          <w:lang w:eastAsia="ko-KR"/>
        </w:rPr>
        <w:t xml:space="preserve"> Thus </w:t>
      </w:r>
      <w:r w:rsidR="00665C60">
        <w:rPr>
          <w:rFonts w:ascii="Times New Roman" w:eastAsiaTheme="minorEastAsia" w:hAnsi="Times New Roman" w:hint="eastAsia"/>
          <w:lang w:eastAsia="ko-KR"/>
        </w:rPr>
        <w:t>CSI-</w:t>
      </w:r>
      <w:r w:rsidR="00C1455F">
        <w:rPr>
          <w:rFonts w:ascii="Times New Roman" w:eastAsiaTheme="minorEastAsia" w:hAnsi="Times New Roman" w:hint="eastAsia"/>
          <w:lang w:eastAsia="ko-KR"/>
        </w:rPr>
        <w:t xml:space="preserve">RS may be required in specific scenarios to achieve more accurate RS measurement </w:t>
      </w:r>
      <w:r w:rsidR="00C1455F">
        <w:rPr>
          <w:rFonts w:ascii="Times New Roman" w:eastAsiaTheme="minorEastAsia" w:hAnsi="Times New Roman"/>
          <w:lang w:eastAsia="ko-KR"/>
        </w:rPr>
        <w:t>quality</w:t>
      </w:r>
      <w:r w:rsidR="00C1455F">
        <w:rPr>
          <w:rFonts w:ascii="Times New Roman" w:eastAsiaTheme="minorEastAsia" w:hAnsi="Times New Roman" w:hint="eastAsia"/>
          <w:lang w:eastAsia="ko-KR"/>
        </w:rPr>
        <w:t>.</w:t>
      </w:r>
      <w:r w:rsidR="00AA02A1">
        <w:rPr>
          <w:rFonts w:ascii="Times New Roman" w:eastAsiaTheme="minorEastAsia" w:hAnsi="Times New Roman" w:hint="eastAsia"/>
          <w:lang w:eastAsia="ko-KR"/>
        </w:rPr>
        <w:t xml:space="preserve"> </w:t>
      </w:r>
      <w:r w:rsidR="00394BFE">
        <w:rPr>
          <w:rFonts w:ascii="Times New Roman" w:eastAsiaTheme="minorEastAsia" w:hAnsi="Times New Roman" w:hint="eastAsia"/>
          <w:lang w:eastAsia="ko-KR"/>
        </w:rPr>
        <w:t xml:space="preserve">Note that </w:t>
      </w:r>
      <w:r w:rsidR="007A032A">
        <w:rPr>
          <w:rFonts w:ascii="Times New Roman" w:eastAsiaTheme="minorEastAsia" w:hAnsi="Times New Roman" w:hint="eastAsia"/>
          <w:lang w:eastAsia="ko-KR"/>
        </w:rPr>
        <w:t>NR-SS</w:t>
      </w:r>
      <w:r w:rsidR="00E46310">
        <w:rPr>
          <w:rFonts w:ascii="Times New Roman" w:eastAsiaTheme="minorEastAsia" w:hAnsi="Times New Roman" w:hint="eastAsia"/>
          <w:lang w:eastAsia="ko-KR"/>
        </w:rPr>
        <w:t xml:space="preserve"> in common resource </w:t>
      </w:r>
      <w:r w:rsidR="005239FF">
        <w:rPr>
          <w:rFonts w:ascii="Times New Roman" w:eastAsiaTheme="minorEastAsia" w:hAnsi="Times New Roman" w:hint="eastAsia"/>
          <w:lang w:eastAsia="ko-KR"/>
        </w:rPr>
        <w:t>is</w:t>
      </w:r>
      <w:r w:rsidR="00E46310">
        <w:rPr>
          <w:rFonts w:ascii="Times New Roman" w:eastAsiaTheme="minorEastAsia" w:hAnsi="Times New Roman" w:hint="eastAsia"/>
          <w:lang w:eastAsia="ko-KR"/>
        </w:rPr>
        <w:t xml:space="preserve"> contributed to RRM measurement of CONNECTED UE</w:t>
      </w:r>
      <w:r w:rsidR="007C3651">
        <w:rPr>
          <w:rFonts w:ascii="Times New Roman" w:eastAsiaTheme="minorEastAsia" w:hAnsi="Times New Roman" w:hint="eastAsia"/>
          <w:lang w:eastAsia="ko-KR"/>
        </w:rPr>
        <w:t xml:space="preserve"> as well</w:t>
      </w:r>
      <w:r w:rsidR="00E46310">
        <w:rPr>
          <w:rFonts w:ascii="Times New Roman" w:eastAsiaTheme="minorEastAsia" w:hAnsi="Times New Roman" w:hint="eastAsia"/>
          <w:lang w:eastAsia="ko-KR"/>
        </w:rPr>
        <w:t>.</w:t>
      </w:r>
    </w:p>
    <w:p w14:paraId="573ED9B7" w14:textId="2BFA442B" w:rsidR="00FE0A1F" w:rsidRPr="00FE0A1F" w:rsidRDefault="00FE0A1F" w:rsidP="006D1459">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sidR="00300D96">
        <w:rPr>
          <w:rFonts w:ascii="Arial" w:eastAsiaTheme="minorEastAsia" w:hAnsi="Arial" w:cs="Arial" w:hint="eastAsia"/>
          <w:lang w:eastAsia="ko-KR"/>
        </w:rPr>
        <w:t>It is supported</w:t>
      </w:r>
      <w:r>
        <w:rPr>
          <w:rFonts w:ascii="Arial" w:eastAsiaTheme="minorEastAsia" w:hAnsi="Arial" w:cs="Arial" w:hint="eastAsia"/>
          <w:lang w:eastAsia="ko-KR"/>
        </w:rPr>
        <w:t xml:space="preserve"> that both SS and CSI-RS </w:t>
      </w:r>
      <w:r w:rsidR="002D41F9">
        <w:rPr>
          <w:rFonts w:ascii="Arial" w:eastAsiaTheme="minorEastAsia" w:hAnsi="Arial" w:cs="Arial" w:hint="eastAsia"/>
          <w:lang w:eastAsia="ko-KR"/>
        </w:rPr>
        <w:t xml:space="preserve">are </w:t>
      </w:r>
      <w:r>
        <w:rPr>
          <w:rFonts w:ascii="Arial" w:eastAsiaTheme="minorEastAsia" w:hAnsi="Arial" w:cs="Arial" w:hint="eastAsia"/>
          <w:lang w:eastAsia="ko-KR"/>
        </w:rPr>
        <w:t>used for RRM measurement and L3 mobility.</w:t>
      </w:r>
    </w:p>
    <w:p w14:paraId="03D0B8BB" w14:textId="5F3AB2F3" w:rsidR="007826F3" w:rsidRDefault="007826F3" w:rsidP="00DE3B6C">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00D14949" w:rsidRPr="00D14949">
        <w:rPr>
          <w:rFonts w:ascii="Arial" w:eastAsiaTheme="minorEastAsia" w:hAnsi="Arial" w:cs="Arial"/>
          <w:lang w:eastAsia="ko-KR"/>
        </w:rPr>
        <w:t>CSI-RS</w:t>
      </w:r>
      <w:r w:rsidR="00FE0A1F">
        <w:rPr>
          <w:rFonts w:ascii="Arial" w:eastAsiaTheme="minorEastAsia" w:hAnsi="Arial" w:cs="Arial" w:hint="eastAsia"/>
          <w:lang w:eastAsia="ko-KR"/>
        </w:rPr>
        <w:t xml:space="preserve"> configuration</w:t>
      </w:r>
      <w:r w:rsidR="00D14949" w:rsidRPr="00D14949">
        <w:rPr>
          <w:rFonts w:ascii="Arial" w:eastAsiaTheme="minorEastAsia" w:hAnsi="Arial" w:cs="Arial"/>
          <w:lang w:eastAsia="ko-KR"/>
        </w:rPr>
        <w:t xml:space="preserve"> </w:t>
      </w:r>
      <w:r w:rsidR="00FE0A1F">
        <w:rPr>
          <w:rFonts w:ascii="Arial" w:eastAsiaTheme="minorEastAsia" w:hAnsi="Arial" w:cs="Arial" w:hint="eastAsia"/>
          <w:lang w:eastAsia="ko-KR"/>
        </w:rPr>
        <w:t>comprise</w:t>
      </w:r>
      <w:r w:rsidR="00300D96">
        <w:rPr>
          <w:rFonts w:ascii="Arial" w:eastAsiaTheme="minorEastAsia" w:hAnsi="Arial" w:cs="Arial" w:hint="eastAsia"/>
          <w:lang w:eastAsia="ko-KR"/>
        </w:rPr>
        <w:t>s</w:t>
      </w:r>
      <w:r w:rsidR="00973328">
        <w:rPr>
          <w:rFonts w:ascii="Arial" w:eastAsiaTheme="minorEastAsia" w:hAnsi="Arial" w:cs="Arial" w:hint="eastAsia"/>
          <w:lang w:eastAsia="ko-KR"/>
        </w:rPr>
        <w:t xml:space="preserve"> timing, bandwidth, numerology, or resource elements</w:t>
      </w:r>
      <w:r>
        <w:rPr>
          <w:rFonts w:ascii="Arial" w:eastAsiaTheme="minorEastAsia" w:hAnsi="Arial" w:cs="Arial" w:hint="eastAsia"/>
          <w:lang w:eastAsia="ko-KR"/>
        </w:rPr>
        <w:t>.</w:t>
      </w:r>
    </w:p>
    <w:p w14:paraId="0E68948E" w14:textId="05FC103A" w:rsidR="00492004" w:rsidRDefault="00492004" w:rsidP="0049200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sidR="00850892">
        <w:rPr>
          <w:rFonts w:ascii="Arial" w:eastAsiaTheme="minorEastAsia" w:hAnsi="Arial" w:cs="Arial" w:hint="eastAsia"/>
          <w:lang w:eastAsia="ko-KR"/>
        </w:rPr>
        <w:t xml:space="preserve"> in RRC message</w:t>
      </w:r>
      <w:r>
        <w:rPr>
          <w:rFonts w:ascii="Arial" w:eastAsiaTheme="minorEastAsia" w:hAnsi="Arial" w:cs="Arial" w:hint="eastAsia"/>
          <w:lang w:eastAsia="ko-KR"/>
        </w:rPr>
        <w:t>.</w:t>
      </w:r>
    </w:p>
    <w:p w14:paraId="08E60EA7" w14:textId="0DB95096" w:rsidR="00A06E8E" w:rsidRDefault="0006383F" w:rsidP="00A06E8E">
      <w:pPr>
        <w:pStyle w:val="B1"/>
        <w:ind w:left="0" w:firstLine="0"/>
        <w:jc w:val="both"/>
        <w:rPr>
          <w:rFonts w:ascii="Times New Roman" w:eastAsia="맑은 고딕" w:hAnsi="Times New Roman"/>
          <w:b/>
          <w:u w:val="single"/>
          <w:lang w:eastAsia="ko-KR"/>
        </w:rPr>
      </w:pPr>
      <w:r>
        <w:rPr>
          <w:rFonts w:ascii="Times New Roman" w:eastAsia="맑은 고딕" w:hAnsi="Times New Roman" w:hint="eastAsia"/>
          <w:b/>
          <w:u w:val="single"/>
          <w:lang w:eastAsia="ko-KR"/>
        </w:rPr>
        <w:t>Potential i</w:t>
      </w:r>
      <w:r w:rsidR="004C68A3">
        <w:rPr>
          <w:rFonts w:ascii="Times New Roman" w:eastAsia="맑은 고딕" w:hAnsi="Times New Roman" w:hint="eastAsia"/>
          <w:b/>
          <w:u w:val="single"/>
          <w:lang w:eastAsia="ko-KR"/>
        </w:rPr>
        <w:t>mpact of numerology to measurement</w:t>
      </w:r>
      <w:r w:rsidR="00734E51">
        <w:rPr>
          <w:rFonts w:ascii="Times New Roman" w:eastAsia="맑은 고딕" w:hAnsi="Times New Roman" w:hint="eastAsia"/>
          <w:b/>
          <w:u w:val="single"/>
          <w:lang w:eastAsia="ko-KR"/>
        </w:rPr>
        <w:t>/HO</w:t>
      </w:r>
      <w:r w:rsidR="004C68A3">
        <w:rPr>
          <w:rFonts w:ascii="Times New Roman" w:eastAsia="맑은 고딕" w:hAnsi="Times New Roman" w:hint="eastAsia"/>
          <w:b/>
          <w:u w:val="single"/>
          <w:lang w:eastAsia="ko-KR"/>
        </w:rPr>
        <w:t xml:space="preserve"> accuracy</w:t>
      </w:r>
    </w:p>
    <w:p w14:paraId="2619F57B" w14:textId="658F160A" w:rsidR="001E36D5" w:rsidRDefault="00210F47"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UE may not assess well the </w:t>
      </w:r>
      <w:r w:rsidR="00330BE6">
        <w:rPr>
          <w:rFonts w:ascii="Times New Roman" w:eastAsiaTheme="minorEastAsia" w:hAnsi="Times New Roman" w:hint="eastAsia"/>
          <w:lang w:eastAsia="ko-KR"/>
        </w:rPr>
        <w:t>quality of</w:t>
      </w:r>
      <w:r>
        <w:rPr>
          <w:rFonts w:ascii="Times New Roman" w:eastAsiaTheme="minorEastAsia" w:hAnsi="Times New Roman" w:hint="eastAsia"/>
          <w:lang w:eastAsia="ko-KR"/>
        </w:rPr>
        <w:t xml:space="preserve"> neighbor cells due to numerology mismatch.</w:t>
      </w:r>
    </w:p>
    <w:p w14:paraId="4CEB3704" w14:textId="2E6480DD" w:rsidR="001E36D5" w:rsidRPr="004F7A72" w:rsidRDefault="001E36D5" w:rsidP="00146C64">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sidR="00210F47">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58266901" w14:textId="7D1FAF2D" w:rsidR="00F87911" w:rsidRDefault="00F87911"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w:t>
      </w:r>
      <w:r w:rsidR="00146C64" w:rsidRPr="00971C94">
        <w:rPr>
          <w:rFonts w:ascii="Times New Roman" w:eastAsiaTheme="minorEastAsia" w:hAnsi="Times New Roman"/>
          <w:lang w:eastAsia="ko-KR"/>
        </w:rPr>
        <w:t xml:space="preserve">he single cell may separate the resource into multiple regions </w:t>
      </w:r>
      <w:r w:rsidR="00510D31">
        <w:rPr>
          <w:rFonts w:ascii="Times New Roman" w:eastAsiaTheme="minorEastAsia" w:hAnsi="Times New Roman" w:hint="eastAsia"/>
          <w:lang w:eastAsia="ko-KR"/>
        </w:rPr>
        <w:t xml:space="preserve">corresponding to </w:t>
      </w:r>
      <w:r w:rsidR="0006383F">
        <w:rPr>
          <w:rFonts w:ascii="Times New Roman" w:eastAsiaTheme="minorEastAsia" w:hAnsi="Times New Roman" w:hint="eastAsia"/>
          <w:lang w:eastAsia="ko-KR"/>
        </w:rPr>
        <w:t>common and dedicated</w:t>
      </w:r>
      <w:r w:rsidR="00146C64" w:rsidRPr="00971C94">
        <w:rPr>
          <w:rFonts w:ascii="Times New Roman" w:eastAsiaTheme="minorEastAsia" w:hAnsi="Times New Roman" w:hint="eastAsia"/>
          <w:lang w:eastAsia="ko-KR"/>
        </w:rPr>
        <w:t xml:space="preserve"> numerologies for multiple services/slices</w:t>
      </w:r>
      <w:r w:rsidR="004C68A3">
        <w:rPr>
          <w:rFonts w:ascii="Times New Roman" w:eastAsiaTheme="minorEastAsia" w:hAnsi="Times New Roman" w:hint="eastAsia"/>
          <w:lang w:eastAsia="ko-KR"/>
        </w:rPr>
        <w:t xml:space="preserve"> and configure those multiple regions dynamically to avoid resource wastage</w:t>
      </w:r>
      <w:r w:rsidR="00146C64" w:rsidRPr="00971C94">
        <w:rPr>
          <w:rFonts w:ascii="Times New Roman" w:eastAsiaTheme="minorEastAsia" w:hAnsi="Times New Roman" w:hint="eastAsia"/>
          <w:lang w:eastAsia="ko-KR"/>
        </w:rPr>
        <w:t xml:space="preserve">. </w:t>
      </w:r>
      <w:r w:rsidRPr="00971C94">
        <w:rPr>
          <w:rFonts w:ascii="Times New Roman" w:eastAsiaTheme="minorEastAsia" w:hAnsi="Times New Roman" w:hint="eastAsia"/>
          <w:lang w:eastAsia="ko-KR"/>
        </w:rPr>
        <w:t>Under these situations,</w:t>
      </w:r>
      <w:r>
        <w:rPr>
          <w:rFonts w:ascii="Times New Roman" w:eastAsiaTheme="minorEastAsia" w:hAnsi="Times New Roman" w:hint="eastAsia"/>
          <w:lang w:eastAsia="ko-KR"/>
        </w:rPr>
        <w:t xml:space="preserve"> UE which operates with </w:t>
      </w:r>
      <w:r w:rsidR="00510D31">
        <w:rPr>
          <w:rFonts w:ascii="Times New Roman" w:eastAsiaTheme="minorEastAsia" w:hAnsi="Times New Roman" w:hint="eastAsia"/>
          <w:lang w:eastAsia="ko-KR"/>
        </w:rPr>
        <w:t xml:space="preserve">a </w:t>
      </w:r>
      <w:r>
        <w:rPr>
          <w:rFonts w:ascii="Times New Roman" w:eastAsiaTheme="minorEastAsia" w:hAnsi="Times New Roman" w:hint="eastAsia"/>
          <w:lang w:eastAsia="ko-KR"/>
        </w:rPr>
        <w:t xml:space="preserve">dedicated numerology will monitor </w:t>
      </w:r>
      <w:r w:rsidR="008D3E74">
        <w:rPr>
          <w:rFonts w:ascii="Times New Roman" w:eastAsiaTheme="minorEastAsia" w:hAnsi="Times New Roman"/>
          <w:lang w:eastAsia="ko-KR"/>
        </w:rPr>
        <w:t>neighboring</w:t>
      </w:r>
      <w:r>
        <w:rPr>
          <w:rFonts w:ascii="Times New Roman" w:eastAsiaTheme="minorEastAsia" w:hAnsi="Times New Roman" w:hint="eastAsia"/>
          <w:lang w:eastAsia="ko-KR"/>
        </w:rPr>
        <w:t xml:space="preserve"> cells via common resource and common numerology</w:t>
      </w:r>
      <w:r w:rsidR="007C3409">
        <w:rPr>
          <w:rFonts w:ascii="Times New Roman" w:eastAsiaTheme="minorEastAsia" w:hAnsi="Times New Roman" w:hint="eastAsia"/>
          <w:lang w:eastAsia="ko-KR"/>
        </w:rPr>
        <w:t xml:space="preserve">, </w:t>
      </w:r>
      <w:r w:rsidR="001E36D5">
        <w:rPr>
          <w:rFonts w:ascii="Times New Roman" w:eastAsiaTheme="minorEastAsia" w:hAnsi="Times New Roman" w:hint="eastAsia"/>
          <w:lang w:eastAsia="ko-KR"/>
        </w:rPr>
        <w:t xml:space="preserve">if </w:t>
      </w:r>
      <w:r w:rsidR="007C3409">
        <w:rPr>
          <w:rFonts w:ascii="Times New Roman" w:eastAsiaTheme="minorEastAsia" w:hAnsi="Times New Roman" w:hint="eastAsia"/>
          <w:lang w:eastAsia="ko-KR"/>
        </w:rPr>
        <w:t xml:space="preserve">the UE does not know the resource/numerology configuration at those </w:t>
      </w:r>
      <w:r w:rsidR="008D3E74">
        <w:rPr>
          <w:rFonts w:ascii="Times New Roman" w:eastAsiaTheme="minorEastAsia" w:hAnsi="Times New Roman"/>
          <w:lang w:eastAsia="ko-KR"/>
        </w:rPr>
        <w:t>neighboring</w:t>
      </w:r>
      <w:r w:rsidR="007C3409">
        <w:rPr>
          <w:rFonts w:ascii="Times New Roman" w:eastAsiaTheme="minorEastAsia" w:hAnsi="Times New Roman" w:hint="eastAsia"/>
          <w:lang w:eastAsia="ko-KR"/>
        </w:rPr>
        <w:t xml:space="preserve"> cells</w:t>
      </w:r>
      <w:r>
        <w:rPr>
          <w:rFonts w:ascii="Times New Roman" w:eastAsiaTheme="minorEastAsia" w:hAnsi="Times New Roman" w:hint="eastAsia"/>
          <w:lang w:eastAsia="ko-KR"/>
        </w:rPr>
        <w:t xml:space="preserve">. </w:t>
      </w:r>
      <w:r w:rsidR="005F5DC8">
        <w:rPr>
          <w:rFonts w:ascii="Times New Roman" w:eastAsiaTheme="minorEastAsia" w:hAnsi="Times New Roman" w:hint="eastAsia"/>
          <w:lang w:eastAsia="ko-KR"/>
        </w:rPr>
        <w:t xml:space="preserve">In case that the UE measures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 only by common numerology within common resource, there is no impact from numerology mismatch between serving and </w:t>
      </w:r>
      <w:r w:rsidR="008D3E74">
        <w:rPr>
          <w:rFonts w:ascii="Times New Roman" w:eastAsiaTheme="minorEastAsia" w:hAnsi="Times New Roman"/>
          <w:lang w:eastAsia="ko-KR"/>
        </w:rPr>
        <w:t>neighboring</w:t>
      </w:r>
      <w:r w:rsidR="005F5DC8">
        <w:rPr>
          <w:rFonts w:ascii="Times New Roman" w:eastAsiaTheme="minorEastAsia" w:hAnsi="Times New Roman" w:hint="eastAsia"/>
          <w:lang w:eastAsia="ko-KR"/>
        </w:rPr>
        <w:t xml:space="preserve"> cells.</w:t>
      </w:r>
    </w:p>
    <w:p w14:paraId="034A7CDC" w14:textId="60B06E28" w:rsidR="00B22DF1" w:rsidRPr="00DE3B6C" w:rsidRDefault="00B22DF1" w:rsidP="00B22DF1">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There is no issue</w:t>
      </w:r>
      <w:r w:rsidR="00E9146E">
        <w:rPr>
          <w:rFonts w:ascii="Arial" w:eastAsiaTheme="minorEastAsia" w:hAnsi="Arial" w:cs="Arial" w:hint="eastAsia"/>
          <w:lang w:eastAsia="ko-KR"/>
        </w:rPr>
        <w:t xml:space="preserve"> of numerology mismatch</w:t>
      </w:r>
      <w:r>
        <w:rPr>
          <w:rFonts w:ascii="Arial" w:eastAsiaTheme="minorEastAsia" w:hAnsi="Arial" w:cs="Arial" w:hint="eastAsia"/>
          <w:lang w:eastAsia="ko-KR"/>
        </w:rPr>
        <w:t xml:space="preserve"> if UE measures </w:t>
      </w:r>
      <w:r w:rsidR="008D3E74">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w:t>
      </w:r>
      <w:r w:rsidR="00651558">
        <w:rPr>
          <w:rFonts w:ascii="Arial" w:eastAsiaTheme="minorEastAsia" w:hAnsi="Arial" w:cs="Arial" w:hint="eastAsia"/>
          <w:lang w:eastAsia="ko-KR"/>
        </w:rPr>
        <w:t>/RS</w:t>
      </w:r>
      <w:r>
        <w:rPr>
          <w:rFonts w:ascii="Arial" w:eastAsiaTheme="minorEastAsia" w:hAnsi="Arial" w:cs="Arial" w:hint="eastAsia"/>
          <w:lang w:eastAsia="ko-KR"/>
        </w:rPr>
        <w:t xml:space="preserve"> within common RRM resource</w:t>
      </w:r>
      <w:r w:rsidR="00B56031">
        <w:rPr>
          <w:rFonts w:ascii="Arial" w:eastAsiaTheme="minorEastAsia" w:hAnsi="Arial" w:cs="Arial" w:hint="eastAsia"/>
          <w:lang w:eastAsia="ko-KR"/>
        </w:rPr>
        <w:t xml:space="preserve"> across cells</w:t>
      </w:r>
      <w:r>
        <w:rPr>
          <w:rFonts w:ascii="Arial" w:eastAsiaTheme="minorEastAsia" w:hAnsi="Arial" w:cs="Arial" w:hint="eastAsia"/>
          <w:lang w:eastAsia="ko-KR"/>
        </w:rPr>
        <w:t>.</w:t>
      </w:r>
    </w:p>
    <w:p w14:paraId="685D0766" w14:textId="31423E67" w:rsidR="005F5DC8" w:rsidRDefault="00565075"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however </w:t>
      </w:r>
      <w:r w:rsidR="004B757E">
        <w:rPr>
          <w:rFonts w:ascii="Times New Roman" w:eastAsiaTheme="minorEastAsia" w:hAnsi="Times New Roman" w:hint="eastAsia"/>
          <w:lang w:eastAsia="ko-KR"/>
        </w:rPr>
        <w:t>may be</w:t>
      </w:r>
      <w:r>
        <w:rPr>
          <w:rFonts w:ascii="Times New Roman" w:eastAsiaTheme="minorEastAsia" w:hAnsi="Times New Roman" w:hint="eastAsia"/>
          <w:lang w:eastAsia="ko-KR"/>
        </w:rPr>
        <w:t xml:space="preserve"> some constraints for RRM measurement based on common resource. </w:t>
      </w:r>
      <w:r w:rsidR="000F0434">
        <w:rPr>
          <w:rFonts w:ascii="Times New Roman" w:eastAsiaTheme="minorEastAsia" w:hAnsi="Times New Roman" w:hint="eastAsia"/>
          <w:lang w:eastAsia="ko-KR"/>
        </w:rPr>
        <w:t>First</w:t>
      </w:r>
      <w:r>
        <w:rPr>
          <w:rFonts w:ascii="Times New Roman" w:eastAsiaTheme="minorEastAsia" w:hAnsi="Times New Roman" w:hint="eastAsia"/>
          <w:lang w:eastAsia="ko-KR"/>
        </w:rPr>
        <w:t xml:space="preserve">, </w:t>
      </w:r>
      <w:r w:rsidR="0070196D">
        <w:rPr>
          <w:rFonts w:ascii="Times New Roman" w:eastAsiaTheme="minorEastAsia" w:hAnsi="Times New Roman" w:hint="eastAsia"/>
          <w:lang w:eastAsia="ko-KR"/>
        </w:rPr>
        <w:t xml:space="preserve">as identified in observations, </w:t>
      </w:r>
      <w:r w:rsidR="004B757E">
        <w:rPr>
          <w:rFonts w:ascii="Times New Roman" w:eastAsiaTheme="minorEastAsia" w:hAnsi="Times New Roman" w:hint="eastAsia"/>
          <w:lang w:eastAsia="ko-KR"/>
        </w:rPr>
        <w:t xml:space="preserve">it may not meet requirements for all kind of services, but </w:t>
      </w:r>
      <w:r w:rsidR="00B83E80">
        <w:rPr>
          <w:rFonts w:ascii="Times New Roman" w:eastAsiaTheme="minorEastAsia" w:hAnsi="Times New Roman" w:hint="eastAsia"/>
          <w:lang w:eastAsia="ko-KR"/>
        </w:rPr>
        <w:t xml:space="preserve">meet those </w:t>
      </w:r>
      <w:r w:rsidR="004B757E">
        <w:rPr>
          <w:rFonts w:ascii="Times New Roman" w:eastAsiaTheme="minorEastAsia" w:hAnsi="Times New Roman" w:hint="eastAsia"/>
          <w:lang w:eastAsia="ko-KR"/>
        </w:rPr>
        <w:t>for typical services.</w:t>
      </w:r>
      <w:r w:rsidR="00B83E80">
        <w:rPr>
          <w:rFonts w:ascii="Times New Roman" w:eastAsiaTheme="minorEastAsia" w:hAnsi="Times New Roman" w:hint="eastAsia"/>
          <w:lang w:eastAsia="ko-KR"/>
        </w:rPr>
        <w:t xml:space="preserve"> </w:t>
      </w:r>
      <w:r w:rsidR="000F0434">
        <w:rPr>
          <w:rFonts w:ascii="Times New Roman" w:eastAsiaTheme="minorEastAsia" w:hAnsi="Times New Roman" w:hint="eastAsia"/>
          <w:lang w:eastAsia="ko-KR"/>
        </w:rPr>
        <w:t>Second</w:t>
      </w:r>
      <w:r w:rsidR="00B83E80">
        <w:rPr>
          <w:rFonts w:ascii="Times New Roman" w:eastAsiaTheme="minorEastAsia" w:hAnsi="Times New Roman" w:hint="eastAsia"/>
          <w:lang w:eastAsia="ko-KR"/>
        </w:rPr>
        <w:t xml:space="preserve">, it may </w:t>
      </w:r>
      <w:r w:rsidR="002E7039">
        <w:rPr>
          <w:rFonts w:ascii="Times New Roman" w:eastAsiaTheme="minorEastAsia" w:hAnsi="Times New Roman" w:hint="eastAsia"/>
          <w:lang w:eastAsia="ko-KR"/>
        </w:rPr>
        <w:t>suppress</w:t>
      </w:r>
      <w:r w:rsidR="00B83E80">
        <w:rPr>
          <w:rFonts w:ascii="Times New Roman" w:eastAsiaTheme="minorEastAsia" w:hAnsi="Times New Roman" w:hint="eastAsia"/>
          <w:lang w:eastAsia="ko-KR"/>
        </w:rPr>
        <w:t xml:space="preserve"> the freedom of cell planning</w:t>
      </w:r>
      <w:r w:rsidR="002E7039">
        <w:rPr>
          <w:rFonts w:ascii="Times New Roman" w:eastAsiaTheme="minorEastAsia" w:hAnsi="Times New Roman" w:hint="eastAsia"/>
          <w:lang w:eastAsia="ko-KR"/>
        </w:rPr>
        <w:t xml:space="preserve"> and HO strategy</w:t>
      </w:r>
      <w:r w:rsidR="00B83E80">
        <w:rPr>
          <w:rFonts w:ascii="Times New Roman" w:eastAsiaTheme="minorEastAsia" w:hAnsi="Times New Roman" w:hint="eastAsia"/>
          <w:lang w:eastAsia="ko-KR"/>
        </w:rPr>
        <w:t xml:space="preserve"> for different service/slices. </w:t>
      </w:r>
    </w:p>
    <w:p w14:paraId="7296262D" w14:textId="6D987D6F" w:rsidR="004E0F5F" w:rsidRDefault="001820F2" w:rsidP="00146C6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If further enhancements are considered to handle those </w:t>
      </w:r>
      <w:r w:rsidR="00803325">
        <w:rPr>
          <w:rFonts w:ascii="Times New Roman" w:eastAsiaTheme="minorEastAsia" w:hAnsi="Times New Roman" w:hint="eastAsia"/>
          <w:lang w:eastAsia="ko-KR"/>
        </w:rPr>
        <w:t xml:space="preserve">diverse </w:t>
      </w:r>
      <w:r>
        <w:rPr>
          <w:rFonts w:ascii="Times New Roman" w:eastAsiaTheme="minorEastAsia" w:hAnsi="Times New Roman" w:hint="eastAsia"/>
          <w:lang w:eastAsia="ko-KR"/>
        </w:rPr>
        <w:t>scenarios, the alignment of common resource/numerology across cells</w:t>
      </w:r>
      <w:r w:rsidR="00D8316F">
        <w:rPr>
          <w:rFonts w:ascii="Times New Roman" w:eastAsiaTheme="minorEastAsia" w:hAnsi="Times New Roman" w:hint="eastAsia"/>
          <w:lang w:eastAsia="ko-KR"/>
        </w:rPr>
        <w:t xml:space="preserve"> is not assured or UE may experience numerology mismatch between serving cell and </w:t>
      </w:r>
      <w:r w:rsidR="008D3E74">
        <w:rPr>
          <w:rFonts w:ascii="Times New Roman" w:eastAsiaTheme="minorEastAsia" w:hAnsi="Times New Roman" w:hint="eastAsia"/>
          <w:lang w:eastAsia="ko-KR"/>
        </w:rPr>
        <w:t>neighboring</w:t>
      </w:r>
      <w:r w:rsidR="00D8316F">
        <w:rPr>
          <w:rFonts w:ascii="Times New Roman" w:eastAsiaTheme="minorEastAsia" w:hAnsi="Times New Roman" w:hint="eastAsia"/>
          <w:lang w:eastAsia="ko-KR"/>
        </w:rPr>
        <w:t xml:space="preserve"> cells.</w:t>
      </w:r>
      <w:r w:rsidR="00C516DC">
        <w:rPr>
          <w:rFonts w:ascii="Times New Roman" w:eastAsiaTheme="minorEastAsia" w:hAnsi="Times New Roman" w:hint="eastAsia"/>
          <w:lang w:eastAsia="ko-KR"/>
        </w:rPr>
        <w:t xml:space="preserve"> </w:t>
      </w:r>
      <w:r w:rsidR="004E0F5F">
        <w:rPr>
          <w:rFonts w:ascii="Times New Roman" w:eastAsiaTheme="minorEastAsia" w:hAnsi="Times New Roman" w:hint="eastAsia"/>
          <w:lang w:eastAsia="ko-KR"/>
        </w:rPr>
        <w:t xml:space="preserve">This mismatch of numerology between serving and </w:t>
      </w:r>
      <w:r w:rsidR="008D3E74">
        <w:rPr>
          <w:rFonts w:ascii="Times New Roman" w:eastAsiaTheme="minorEastAsia" w:hAnsi="Times New Roman" w:hint="eastAsia"/>
          <w:lang w:eastAsia="ko-KR"/>
        </w:rPr>
        <w:t>neighboring</w:t>
      </w:r>
      <w:r w:rsidR="004E0F5F">
        <w:rPr>
          <w:rFonts w:ascii="Times New Roman" w:eastAsiaTheme="minorEastAsia" w:hAnsi="Times New Roman" w:hint="eastAsia"/>
          <w:lang w:eastAsia="ko-KR"/>
        </w:rPr>
        <w:t xml:space="preserve"> cell is harmful to </w:t>
      </w:r>
      <w:r w:rsidR="00693133">
        <w:rPr>
          <w:rFonts w:ascii="Times New Roman" w:eastAsiaTheme="minorEastAsia" w:hAnsi="Times New Roman" w:hint="eastAsia"/>
          <w:lang w:eastAsia="ko-KR"/>
        </w:rPr>
        <w:t>obtain the consistent cell quality</w:t>
      </w:r>
      <w:r w:rsidR="00DE2286">
        <w:rPr>
          <w:rFonts w:ascii="Times New Roman" w:eastAsiaTheme="minorEastAsia" w:hAnsi="Times New Roman" w:hint="eastAsia"/>
          <w:lang w:eastAsia="ko-KR"/>
        </w:rPr>
        <w:t xml:space="preserve"> and goes severe</w:t>
      </w:r>
      <w:r w:rsidR="00CC1F6A">
        <w:rPr>
          <w:rFonts w:ascii="Times New Roman" w:eastAsiaTheme="minorEastAsia" w:hAnsi="Times New Roman" w:hint="eastAsia"/>
          <w:lang w:eastAsia="ko-KR"/>
        </w:rPr>
        <w:t xml:space="preserve"> when resource is shared</w:t>
      </w:r>
      <w:r w:rsidR="00DE2286">
        <w:rPr>
          <w:rFonts w:ascii="Times New Roman" w:eastAsiaTheme="minorEastAsia" w:hAnsi="Times New Roman" w:hint="eastAsia"/>
          <w:lang w:eastAsia="ko-KR"/>
        </w:rPr>
        <w:t xml:space="preserve"> within </w:t>
      </w:r>
      <w:r w:rsidR="006165D9">
        <w:rPr>
          <w:rFonts w:ascii="Times New Roman" w:eastAsiaTheme="minorEastAsia" w:hAnsi="Times New Roman" w:hint="eastAsia"/>
          <w:lang w:eastAsia="ko-KR"/>
        </w:rPr>
        <w:t xml:space="preserve">multiple </w:t>
      </w:r>
      <w:r w:rsidR="00DE2286">
        <w:rPr>
          <w:rFonts w:ascii="Times New Roman" w:eastAsiaTheme="minorEastAsia" w:hAnsi="Times New Roman" w:hint="eastAsia"/>
          <w:lang w:eastAsia="ko-KR"/>
        </w:rPr>
        <w:t>numerologies</w:t>
      </w:r>
      <w:r w:rsidR="00CC1F6A">
        <w:rPr>
          <w:rFonts w:ascii="Times New Roman" w:eastAsiaTheme="minorEastAsia" w:hAnsi="Times New Roman" w:hint="eastAsia"/>
          <w:lang w:eastAsia="ko-KR"/>
        </w:rPr>
        <w:t xml:space="preserve"> dynamically. </w:t>
      </w:r>
      <w:r w:rsidR="009A6D1C">
        <w:rPr>
          <w:rFonts w:ascii="Times New Roman" w:eastAsiaTheme="minorEastAsia" w:hAnsi="Times New Roman" w:hint="eastAsia"/>
          <w:lang w:eastAsia="ko-KR"/>
        </w:rPr>
        <w:t>Al</w:t>
      </w:r>
      <w:r w:rsidR="00CC1F6A">
        <w:rPr>
          <w:rFonts w:ascii="Times New Roman" w:eastAsiaTheme="minorEastAsia" w:hAnsi="Times New Roman" w:hint="eastAsia"/>
          <w:lang w:eastAsia="ko-KR"/>
        </w:rPr>
        <w:t xml:space="preserve">though the numerology where a UE </w:t>
      </w:r>
      <w:r w:rsidR="00F33A1E">
        <w:rPr>
          <w:rFonts w:ascii="Times New Roman" w:eastAsiaTheme="minorEastAsia" w:hAnsi="Times New Roman" w:hint="eastAsia"/>
          <w:lang w:eastAsia="ko-KR"/>
        </w:rPr>
        <w:t>operates</w:t>
      </w:r>
      <w:r w:rsidR="00CC1F6A">
        <w:rPr>
          <w:rFonts w:ascii="Times New Roman" w:eastAsiaTheme="minorEastAsia" w:hAnsi="Times New Roman" w:hint="eastAsia"/>
          <w:lang w:eastAsia="ko-KR"/>
        </w:rPr>
        <w:t xml:space="preserve"> for measurement is static, </w:t>
      </w:r>
      <w:r w:rsidR="00370BF1">
        <w:rPr>
          <w:rFonts w:ascii="Times New Roman" w:eastAsiaTheme="minorEastAsia" w:hAnsi="Times New Roman" w:hint="eastAsia"/>
          <w:lang w:eastAsia="ko-KR"/>
        </w:rPr>
        <w:t xml:space="preserve">the numerology </w:t>
      </w:r>
      <w:r w:rsidR="00CF7C6F">
        <w:rPr>
          <w:rFonts w:ascii="Times New Roman" w:eastAsiaTheme="minorEastAsia" w:hAnsi="Times New Roman" w:hint="eastAsia"/>
          <w:lang w:eastAsia="ko-KR"/>
        </w:rPr>
        <w:t>and other</w:t>
      </w:r>
      <w:r w:rsidR="00370BF1">
        <w:rPr>
          <w:rFonts w:ascii="Times New Roman" w:eastAsiaTheme="minorEastAsia" w:hAnsi="Times New Roman" w:hint="eastAsia"/>
          <w:lang w:eastAsia="ko-KR"/>
        </w:rPr>
        <w:t xml:space="preserve"> physic</w:t>
      </w:r>
      <w:r w:rsidR="00C162E2">
        <w:rPr>
          <w:rFonts w:ascii="Times New Roman" w:eastAsiaTheme="minorEastAsia" w:hAnsi="Times New Roman" w:hint="eastAsia"/>
          <w:lang w:eastAsia="ko-KR"/>
        </w:rPr>
        <w:t>al parameters which are</w:t>
      </w:r>
      <w:r w:rsidR="00370BF1">
        <w:rPr>
          <w:rFonts w:ascii="Times New Roman" w:eastAsiaTheme="minorEastAsia" w:hAnsi="Times New Roman" w:hint="eastAsia"/>
          <w:lang w:eastAsia="ko-KR"/>
        </w:rPr>
        <w:t xml:space="preserve"> associated to the resource of </w:t>
      </w:r>
      <w:r w:rsidR="008D3E74">
        <w:rPr>
          <w:rFonts w:ascii="Times New Roman" w:eastAsiaTheme="minorEastAsia" w:hAnsi="Times New Roman" w:hint="eastAsia"/>
          <w:lang w:eastAsia="ko-KR"/>
        </w:rPr>
        <w:t>neighboring</w:t>
      </w:r>
      <w:r w:rsidR="00C162E2">
        <w:rPr>
          <w:rFonts w:ascii="Times New Roman" w:eastAsiaTheme="minorEastAsia" w:hAnsi="Times New Roman" w:hint="eastAsia"/>
          <w:lang w:eastAsia="ko-KR"/>
        </w:rPr>
        <w:t xml:space="preserve"> cell could be transient</w:t>
      </w:r>
      <w:r w:rsidR="00C06689">
        <w:rPr>
          <w:rFonts w:ascii="Times New Roman" w:eastAsiaTheme="minorEastAsia" w:hAnsi="Times New Roman" w:hint="eastAsia"/>
          <w:lang w:eastAsia="ko-KR"/>
        </w:rPr>
        <w:t xml:space="preserve"> (e.g. time sharing)</w:t>
      </w:r>
      <w:r w:rsidR="00C162E2">
        <w:rPr>
          <w:rFonts w:ascii="Times New Roman" w:eastAsiaTheme="minorEastAsia" w:hAnsi="Times New Roman" w:hint="eastAsia"/>
          <w:lang w:eastAsia="ko-KR"/>
        </w:rPr>
        <w:t xml:space="preserve">. </w:t>
      </w:r>
      <w:r w:rsidR="00C52F93">
        <w:rPr>
          <w:rFonts w:ascii="Times New Roman" w:eastAsiaTheme="minorEastAsia" w:hAnsi="Times New Roman" w:hint="eastAsia"/>
          <w:lang w:eastAsia="ko-KR"/>
        </w:rPr>
        <w:t xml:space="preserve">In this case, the measured cell quality of the </w:t>
      </w:r>
      <w:r w:rsidR="008D3E74">
        <w:rPr>
          <w:rFonts w:ascii="Times New Roman" w:eastAsiaTheme="minorEastAsia" w:hAnsi="Times New Roman" w:hint="eastAsia"/>
          <w:lang w:eastAsia="ko-KR"/>
        </w:rPr>
        <w:t>neighboring</w:t>
      </w:r>
      <w:r w:rsidR="00C52F93">
        <w:rPr>
          <w:rFonts w:ascii="Times New Roman" w:eastAsiaTheme="minorEastAsia" w:hAnsi="Times New Roman" w:hint="eastAsia"/>
          <w:lang w:eastAsia="ko-KR"/>
        </w:rPr>
        <w:t xml:space="preserve"> cell may be varied across different resource regions</w:t>
      </w:r>
      <w:r w:rsidR="00B3770C">
        <w:rPr>
          <w:rFonts w:ascii="Times New Roman" w:eastAsiaTheme="minorEastAsia" w:hAnsi="Times New Roman" w:hint="eastAsia"/>
          <w:lang w:eastAsia="ko-KR"/>
        </w:rPr>
        <w:t xml:space="preserve"> with different numerologies</w:t>
      </w:r>
      <w:r w:rsidR="00C52F93">
        <w:rPr>
          <w:rFonts w:ascii="Times New Roman" w:eastAsiaTheme="minorEastAsia" w:hAnsi="Times New Roman" w:hint="eastAsia"/>
          <w:lang w:eastAsia="ko-KR"/>
        </w:rPr>
        <w:t>.</w:t>
      </w:r>
      <w:r w:rsidR="00DB715D">
        <w:rPr>
          <w:rFonts w:ascii="Times New Roman" w:eastAsiaTheme="minorEastAsia" w:hAnsi="Times New Roman" w:hint="eastAsia"/>
          <w:lang w:eastAsia="ko-KR"/>
        </w:rPr>
        <w:t xml:space="preserve"> Withou</w:t>
      </w:r>
      <w:r w:rsidR="00A5727E">
        <w:rPr>
          <w:rFonts w:ascii="Times New Roman" w:eastAsiaTheme="minorEastAsia" w:hAnsi="Times New Roman" w:hint="eastAsia"/>
          <w:lang w:eastAsia="ko-KR"/>
        </w:rPr>
        <w:t xml:space="preserve">t any clue, the UE just </w:t>
      </w:r>
      <w:r w:rsidR="00E83C30">
        <w:rPr>
          <w:rFonts w:ascii="Times New Roman" w:eastAsiaTheme="minorEastAsia" w:hAnsi="Times New Roman" w:hint="eastAsia"/>
          <w:lang w:eastAsia="ko-KR"/>
        </w:rPr>
        <w:t xml:space="preserve">obtains </w:t>
      </w:r>
      <w:r w:rsidR="00F13354">
        <w:rPr>
          <w:rFonts w:ascii="Times New Roman" w:eastAsiaTheme="minorEastAsia" w:hAnsi="Times New Roman" w:hint="eastAsia"/>
          <w:lang w:eastAsia="ko-KR"/>
        </w:rPr>
        <w:t>filtered</w:t>
      </w:r>
      <w:r w:rsidR="00DB715D">
        <w:rPr>
          <w:rFonts w:ascii="Times New Roman" w:eastAsiaTheme="minorEastAsia" w:hAnsi="Times New Roman" w:hint="eastAsia"/>
          <w:lang w:eastAsia="ko-KR"/>
        </w:rPr>
        <w:t xml:space="preserve"> </w:t>
      </w:r>
      <w:r w:rsidR="00E83C30">
        <w:rPr>
          <w:rFonts w:ascii="Times New Roman" w:eastAsiaTheme="minorEastAsia" w:hAnsi="Times New Roman" w:hint="eastAsia"/>
          <w:lang w:eastAsia="ko-KR"/>
        </w:rPr>
        <w:t xml:space="preserve">result </w:t>
      </w:r>
      <w:r w:rsidR="000E03ED">
        <w:rPr>
          <w:rFonts w:ascii="Times New Roman" w:eastAsiaTheme="minorEastAsia" w:hAnsi="Times New Roman" w:hint="eastAsia"/>
          <w:lang w:eastAsia="ko-KR"/>
        </w:rPr>
        <w:t xml:space="preserve">based on </w:t>
      </w:r>
      <w:r w:rsidR="00DB715D">
        <w:rPr>
          <w:rFonts w:ascii="Times New Roman" w:eastAsiaTheme="minorEastAsia" w:hAnsi="Times New Roman" w:hint="eastAsia"/>
          <w:lang w:eastAsia="ko-KR"/>
        </w:rPr>
        <w:t xml:space="preserve">all those measured quantity </w:t>
      </w:r>
      <w:r w:rsidR="00DB715D">
        <w:rPr>
          <w:rFonts w:ascii="Times New Roman" w:eastAsiaTheme="minorEastAsia" w:hAnsi="Times New Roman"/>
          <w:lang w:eastAsia="ko-KR"/>
        </w:rPr>
        <w:t>regardless</w:t>
      </w:r>
      <w:r w:rsidR="00DB715D">
        <w:rPr>
          <w:rFonts w:ascii="Times New Roman" w:eastAsiaTheme="minorEastAsia" w:hAnsi="Times New Roman" w:hint="eastAsia"/>
          <w:lang w:eastAsia="ko-KR"/>
        </w:rPr>
        <w:t xml:space="preserve"> of numerology</w:t>
      </w:r>
      <w:r w:rsidR="00C516DC">
        <w:rPr>
          <w:rFonts w:ascii="Times New Roman" w:eastAsiaTheme="minorEastAsia" w:hAnsi="Times New Roman" w:hint="eastAsia"/>
          <w:lang w:eastAsia="ko-KR"/>
        </w:rPr>
        <w:t xml:space="preserve"> </w:t>
      </w:r>
      <w:r w:rsidR="00E13086">
        <w:rPr>
          <w:rFonts w:ascii="Times New Roman" w:eastAsiaTheme="minorEastAsia" w:hAnsi="Times New Roman" w:hint="eastAsia"/>
          <w:lang w:eastAsia="ko-KR"/>
        </w:rPr>
        <w:t xml:space="preserve">type </w:t>
      </w:r>
      <w:r w:rsidR="00C516DC">
        <w:rPr>
          <w:rFonts w:ascii="Times New Roman" w:eastAsiaTheme="minorEastAsia" w:hAnsi="Times New Roman" w:hint="eastAsia"/>
          <w:lang w:eastAsia="ko-KR"/>
        </w:rPr>
        <w:t>which is</w:t>
      </w:r>
      <w:r w:rsidR="00C516DC" w:rsidRPr="00C516DC">
        <w:rPr>
          <w:rFonts w:ascii="Times New Roman" w:eastAsiaTheme="minorEastAsia" w:hAnsi="Times New Roman"/>
          <w:lang w:eastAsia="ko-KR"/>
        </w:rPr>
        <w:t xml:space="preserve"> used for the </w:t>
      </w:r>
      <w:r w:rsidR="00C516DC">
        <w:rPr>
          <w:rFonts w:ascii="Times New Roman" w:eastAsiaTheme="minorEastAsia" w:hAnsi="Times New Roman" w:hint="eastAsia"/>
          <w:lang w:eastAsia="ko-KR"/>
        </w:rPr>
        <w:t xml:space="preserve">RRM </w:t>
      </w:r>
      <w:r w:rsidR="00C516DC" w:rsidRPr="00C516DC">
        <w:rPr>
          <w:rFonts w:ascii="Times New Roman" w:eastAsiaTheme="minorEastAsia" w:hAnsi="Times New Roman"/>
          <w:lang w:eastAsia="ko-KR"/>
        </w:rPr>
        <w:t>resource</w:t>
      </w:r>
      <w:r w:rsidR="00DB715D">
        <w:rPr>
          <w:rFonts w:ascii="Times New Roman" w:eastAsiaTheme="minorEastAsia" w:hAnsi="Times New Roman" w:hint="eastAsia"/>
          <w:lang w:eastAsia="ko-KR"/>
        </w:rPr>
        <w:t>.</w:t>
      </w:r>
    </w:p>
    <w:p w14:paraId="5AC0BD00" w14:textId="6B7EE67F" w:rsidR="00ED18CA" w:rsidRDefault="00ED18CA" w:rsidP="00ED18CA">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w:t>
      </w:r>
      <w:r w:rsidR="00E13D98">
        <w:rPr>
          <w:rFonts w:ascii="Arial" w:eastAsiaTheme="minorEastAsia" w:hAnsi="Arial" w:cs="Arial" w:hint="eastAsia"/>
          <w:lang w:eastAsia="ko-KR"/>
        </w:rPr>
        <w:t>may</w:t>
      </w:r>
      <w:r w:rsidR="00C64EB1">
        <w:rPr>
          <w:rFonts w:ascii="Arial" w:eastAsiaTheme="minorEastAsia" w:hAnsi="Arial" w:cs="Arial" w:hint="eastAsia"/>
          <w:lang w:eastAsia="ko-KR"/>
        </w:rPr>
        <w:t xml:space="preserve"> be some potential</w:t>
      </w:r>
      <w:r>
        <w:rPr>
          <w:rFonts w:ascii="Arial" w:eastAsiaTheme="minorEastAsia" w:hAnsi="Arial" w:cs="Arial" w:hint="eastAsia"/>
          <w:lang w:eastAsia="ko-KR"/>
        </w:rPr>
        <w:t xml:space="preserve"> issue</w:t>
      </w:r>
      <w:r w:rsidR="00C64EB1">
        <w:rPr>
          <w:rFonts w:ascii="Arial" w:eastAsiaTheme="minorEastAsia" w:hAnsi="Arial" w:cs="Arial" w:hint="eastAsia"/>
          <w:lang w:eastAsia="ko-KR"/>
        </w:rPr>
        <w:t xml:space="preserve">s due to numerology mismatch </w:t>
      </w:r>
      <w:r w:rsidR="00AF164A">
        <w:rPr>
          <w:rFonts w:ascii="Arial" w:eastAsiaTheme="minorEastAsia" w:hAnsi="Arial" w:cs="Arial" w:hint="eastAsia"/>
          <w:lang w:eastAsia="ko-KR"/>
        </w:rPr>
        <w:t xml:space="preserve">when CSI-RS in different numerology from </w:t>
      </w:r>
      <w:r w:rsidR="007A032A">
        <w:rPr>
          <w:rFonts w:ascii="Arial" w:eastAsiaTheme="minorEastAsia" w:hAnsi="Arial" w:cs="Arial" w:hint="eastAsia"/>
          <w:lang w:eastAsia="ko-KR"/>
        </w:rPr>
        <w:t>NR-SS</w:t>
      </w:r>
      <w:r w:rsidR="00AF164A">
        <w:rPr>
          <w:rFonts w:ascii="Arial" w:eastAsiaTheme="minorEastAsia" w:hAnsi="Arial" w:cs="Arial" w:hint="eastAsia"/>
          <w:lang w:eastAsia="ko-KR"/>
        </w:rPr>
        <w:t xml:space="preserve"> is used</w:t>
      </w:r>
      <w:r w:rsidR="004E37CB">
        <w:rPr>
          <w:rFonts w:ascii="Arial" w:eastAsiaTheme="minorEastAsia" w:hAnsi="Arial" w:cs="Arial" w:hint="eastAsia"/>
          <w:lang w:eastAsia="ko-KR"/>
        </w:rPr>
        <w:t xml:space="preserve"> or </w:t>
      </w:r>
      <w:r w:rsidR="00CF7905">
        <w:rPr>
          <w:rFonts w:ascii="Arial" w:eastAsiaTheme="minorEastAsia" w:hAnsi="Arial" w:cs="Arial" w:hint="eastAsia"/>
          <w:lang w:eastAsia="ko-KR"/>
        </w:rPr>
        <w:t>different numerologies are used for CSI-RSs within neighboring cells</w:t>
      </w:r>
      <w:r w:rsidR="00C64EB1">
        <w:rPr>
          <w:rFonts w:ascii="Arial" w:eastAsiaTheme="minorEastAsia" w:hAnsi="Arial" w:cs="Arial" w:hint="eastAsia"/>
          <w:lang w:eastAsia="ko-KR"/>
        </w:rPr>
        <w:t>.</w:t>
      </w:r>
    </w:p>
    <w:p w14:paraId="56FD192E" w14:textId="7E5D7A8A" w:rsidR="003F3101" w:rsidRDefault="00035B47" w:rsidP="00200EA8">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lastRenderedPageBreak/>
        <w:t>Proposal</w:t>
      </w:r>
      <w:r w:rsidRPr="00200EA8">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200EA8">
        <w:rPr>
          <w:rFonts w:ascii="Arial" w:eastAsiaTheme="minorEastAsia" w:hAnsi="Arial" w:cs="Arial"/>
          <w:b/>
          <w:lang w:eastAsia="ko-KR"/>
        </w:rPr>
        <w:t>: RAN2 strives for RRM measurement of UE based on the same type of RS as well as the same numerology across cells</w:t>
      </w:r>
      <w:r w:rsidR="000345AE">
        <w:rPr>
          <w:rFonts w:ascii="Arial" w:eastAsiaTheme="minorEastAsia" w:hAnsi="Arial" w:cs="Arial" w:hint="eastAsia"/>
          <w:b/>
          <w:lang w:eastAsia="ko-KR"/>
        </w:rPr>
        <w:t xml:space="preserve"> based on</w:t>
      </w:r>
      <w:r w:rsidR="003F3101">
        <w:rPr>
          <w:rFonts w:ascii="Arial" w:eastAsiaTheme="minorEastAsia" w:hAnsi="Arial" w:cs="Arial" w:hint="eastAsia"/>
          <w:b/>
          <w:lang w:eastAsia="ko-KR"/>
        </w:rPr>
        <w:t xml:space="preserve"> the </w:t>
      </w:r>
      <w:r w:rsidR="000345AE">
        <w:rPr>
          <w:rFonts w:ascii="Arial" w:eastAsiaTheme="minorEastAsia" w:hAnsi="Arial" w:cs="Arial" w:hint="eastAsia"/>
          <w:b/>
          <w:lang w:eastAsia="ko-KR"/>
        </w:rPr>
        <w:t>two options</w:t>
      </w:r>
      <w:r w:rsidR="003F3101">
        <w:rPr>
          <w:rFonts w:ascii="Arial" w:eastAsiaTheme="minorEastAsia" w:hAnsi="Arial" w:cs="Arial" w:hint="eastAsia"/>
          <w:b/>
          <w:lang w:eastAsia="ko-KR"/>
        </w:rPr>
        <w:t>, SS-based</w:t>
      </w:r>
      <w:r w:rsidR="007823B6">
        <w:rPr>
          <w:rFonts w:ascii="Arial" w:eastAsiaTheme="minorEastAsia" w:hAnsi="Arial" w:cs="Arial" w:hint="eastAsia"/>
          <w:b/>
          <w:lang w:eastAsia="ko-KR"/>
        </w:rPr>
        <w:t xml:space="preserve"> (option 1)</w:t>
      </w:r>
      <w:r w:rsidR="003F3101">
        <w:rPr>
          <w:rFonts w:ascii="Arial" w:eastAsiaTheme="minorEastAsia" w:hAnsi="Arial" w:cs="Arial" w:hint="eastAsia"/>
          <w:b/>
          <w:lang w:eastAsia="ko-KR"/>
        </w:rPr>
        <w:t xml:space="preserve"> and CSI-RS-based</w:t>
      </w:r>
      <w:r w:rsidR="007823B6">
        <w:rPr>
          <w:rFonts w:ascii="Arial" w:eastAsiaTheme="minorEastAsia" w:hAnsi="Arial" w:cs="Arial" w:hint="eastAsia"/>
          <w:b/>
          <w:lang w:eastAsia="ko-KR"/>
        </w:rPr>
        <w:t xml:space="preserve"> (option 2)</w:t>
      </w:r>
      <w:r>
        <w:rPr>
          <w:rFonts w:ascii="Arial" w:eastAsiaTheme="minorEastAsia" w:hAnsi="Arial" w:cs="Arial" w:hint="eastAsia"/>
          <w:b/>
          <w:lang w:eastAsia="ko-KR"/>
        </w:rPr>
        <w:t>.</w:t>
      </w:r>
    </w:p>
    <w:p w14:paraId="40BEBF59" w14:textId="5AD04872"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Option1:</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 xml:space="preserve">Network does not configure UE with CSI-RS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SS</w:t>
      </w:r>
      <w:r w:rsidR="008B0322">
        <w:rPr>
          <w:rFonts w:ascii="Times New Roman" w:eastAsiaTheme="minorEastAsia" w:hAnsi="Times New Roman" w:hint="eastAsia"/>
          <w:i/>
          <w:lang w:eastAsia="ko-KR"/>
        </w:rPr>
        <w:t xml:space="preserve"> with the default numerology</w:t>
      </w:r>
      <w:r w:rsidRPr="00200EA8">
        <w:rPr>
          <w:rFonts w:ascii="Times New Roman" w:eastAsiaTheme="minorEastAsia" w:hAnsi="Times New Roman"/>
          <w:i/>
          <w:lang w:eastAsia="ko-KR"/>
        </w:rPr>
        <w:t>.</w:t>
      </w:r>
      <w:r w:rsidRPr="00200EA8">
        <w:rPr>
          <w:rFonts w:ascii="Times New Roman" w:eastAsiaTheme="minorEastAsia" w:hAnsi="Times New Roman"/>
          <w:lang w:eastAsia="ko-KR"/>
        </w:rPr>
        <w:t xml:space="preserve"> </w:t>
      </w:r>
    </w:p>
    <w:p w14:paraId="1F43E2C5" w14:textId="779E3DCF" w:rsidR="000345AE"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1</w:t>
      </w:r>
      <w:r w:rsidR="000345AE" w:rsidRPr="00200EA8">
        <w:rPr>
          <w:rFonts w:ascii="Times New Roman" w:eastAsiaTheme="minorEastAsia" w:hAnsi="Times New Roman"/>
          <w:lang w:eastAsia="ko-KR"/>
        </w:rPr>
        <w:t xml:space="preserve"> does not introduce in NR Rel-15 any additional mechanisms/complexity for supporting different numerology configurations in different cells on the same frequency, but may cause inaccurate measurement result</w:t>
      </w:r>
      <w:r w:rsidR="000A2988">
        <w:rPr>
          <w:rFonts w:ascii="Times New Roman" w:eastAsiaTheme="minorEastAsia" w:hAnsi="Times New Roman" w:hint="eastAsia"/>
          <w:lang w:eastAsia="ko-KR"/>
        </w:rPr>
        <w:t xml:space="preserve"> or higher resource wastage</w:t>
      </w:r>
      <w:r w:rsidR="000345AE" w:rsidRPr="00200EA8">
        <w:rPr>
          <w:rFonts w:ascii="Times New Roman" w:eastAsiaTheme="minorEastAsia" w:hAnsi="Times New Roman"/>
          <w:lang w:eastAsia="ko-KR"/>
        </w:rPr>
        <w:t>.</w:t>
      </w:r>
    </w:p>
    <w:p w14:paraId="7F0B0156" w14:textId="1B565A3B" w:rsidR="00E75CC4" w:rsidRDefault="000345AE" w:rsidP="00200EA8">
      <w:pPr>
        <w:pStyle w:val="B1"/>
        <w:ind w:leftChars="200" w:left="400" w:firstLine="0"/>
        <w:jc w:val="both"/>
        <w:rPr>
          <w:rFonts w:ascii="Times New Roman" w:eastAsiaTheme="minorEastAsia" w:hAnsi="Times New Roman"/>
          <w:lang w:eastAsia="ko-KR"/>
        </w:rPr>
      </w:pPr>
      <w:r w:rsidRPr="00200EA8">
        <w:rPr>
          <w:rFonts w:ascii="Times New Roman" w:eastAsiaTheme="minorEastAsia" w:hAnsi="Times New Roman"/>
          <w:b/>
          <w:lang w:eastAsia="ko-KR"/>
        </w:rPr>
        <w:t>Option2:</w:t>
      </w:r>
      <w:r w:rsidRPr="00200EA8">
        <w:rPr>
          <w:rFonts w:ascii="Times New Roman" w:eastAsiaTheme="minorEastAsia" w:hAnsi="Times New Roman"/>
          <w:lang w:eastAsia="ko-KR"/>
        </w:rPr>
        <w:t xml:space="preserve"> </w:t>
      </w:r>
      <w:r w:rsidRPr="00200EA8">
        <w:rPr>
          <w:rFonts w:ascii="Times New Roman" w:eastAsiaTheme="minorEastAsia" w:hAnsi="Times New Roman"/>
          <w:i/>
          <w:lang w:eastAsia="ko-KR"/>
        </w:rPr>
        <w:t>Network configure</w:t>
      </w:r>
      <w:r w:rsidR="00FE3131" w:rsidRPr="00200EA8">
        <w:rPr>
          <w:rFonts w:ascii="Times New Roman" w:eastAsiaTheme="minorEastAsia" w:hAnsi="Times New Roman"/>
          <w:i/>
          <w:lang w:eastAsia="ko-KR"/>
        </w:rPr>
        <w:t>s</w:t>
      </w:r>
      <w:r w:rsidRPr="00200EA8">
        <w:rPr>
          <w:rFonts w:ascii="Times New Roman" w:eastAsiaTheme="minorEastAsia" w:hAnsi="Times New Roman"/>
          <w:i/>
          <w:lang w:eastAsia="ko-KR"/>
        </w:rPr>
        <w:t xml:space="preserve"> UE with CSI-RS and numerology so that UE monitors </w:t>
      </w:r>
      <w:r w:rsidR="007D601F">
        <w:rPr>
          <w:rFonts w:ascii="Times New Roman" w:eastAsiaTheme="minorEastAsia" w:hAnsi="Times New Roman" w:hint="eastAsia"/>
          <w:i/>
          <w:lang w:eastAsia="ko-KR"/>
        </w:rPr>
        <w:t xml:space="preserve">only </w:t>
      </w:r>
      <w:r w:rsidRPr="00200EA8">
        <w:rPr>
          <w:rFonts w:ascii="Times New Roman" w:eastAsiaTheme="minorEastAsia" w:hAnsi="Times New Roman"/>
          <w:i/>
          <w:lang w:eastAsia="ko-KR"/>
        </w:rPr>
        <w:t>CSI-RS with the configured numerology.</w:t>
      </w:r>
      <w:r w:rsidRPr="00200EA8">
        <w:rPr>
          <w:rFonts w:ascii="Times New Roman" w:eastAsiaTheme="minorEastAsia" w:hAnsi="Times New Roman"/>
          <w:lang w:eastAsia="ko-KR"/>
        </w:rPr>
        <w:t xml:space="preserve"> </w:t>
      </w:r>
    </w:p>
    <w:p w14:paraId="3DBA2F9F" w14:textId="4BFF203B" w:rsidR="00035B47" w:rsidRPr="00200EA8" w:rsidRDefault="00E75CC4" w:rsidP="00200EA8">
      <w:pPr>
        <w:pStyle w:val="B1"/>
        <w:ind w:leftChars="200" w:left="400" w:firstLine="0"/>
        <w:jc w:val="both"/>
        <w:rPr>
          <w:rFonts w:ascii="Times New Roman" w:eastAsiaTheme="minorEastAsia" w:hAnsi="Times New Roman"/>
          <w:lang w:eastAsia="ko-KR"/>
        </w:rPr>
      </w:pPr>
      <w:r>
        <w:rPr>
          <w:rFonts w:ascii="Times New Roman" w:eastAsiaTheme="minorEastAsia" w:hAnsi="Times New Roman" w:hint="eastAsia"/>
          <w:lang w:eastAsia="ko-KR"/>
        </w:rPr>
        <w:t>Option 2</w:t>
      </w:r>
      <w:r w:rsidR="000345AE" w:rsidRPr="00200EA8">
        <w:rPr>
          <w:rFonts w:ascii="Times New Roman" w:eastAsiaTheme="minorEastAsia" w:hAnsi="Times New Roman"/>
          <w:lang w:eastAsia="ko-KR"/>
        </w:rPr>
        <w:t xml:space="preserve"> introduce</w:t>
      </w:r>
      <w:r>
        <w:rPr>
          <w:rFonts w:ascii="Times New Roman" w:eastAsiaTheme="minorEastAsia" w:hAnsi="Times New Roman" w:hint="eastAsia"/>
          <w:lang w:eastAsia="ko-KR"/>
        </w:rPr>
        <w:t>s</w:t>
      </w:r>
      <w:r w:rsidR="000345AE" w:rsidRPr="00200EA8">
        <w:rPr>
          <w:rFonts w:ascii="Times New Roman" w:eastAsiaTheme="minorEastAsia" w:hAnsi="Times New Roman"/>
          <w:lang w:eastAsia="ko-KR"/>
        </w:rPr>
        <w:t xml:space="preserve"> UE monitoring behavior to configured measurement resource pattern for supporting different numerology configurations in different cells on the same frequency, for the sake of higher measurement accuracy</w:t>
      </w:r>
      <w:r w:rsidR="00ED5F07">
        <w:rPr>
          <w:rFonts w:ascii="Times New Roman" w:eastAsiaTheme="minorEastAsia" w:hAnsi="Times New Roman" w:hint="eastAsia"/>
          <w:lang w:eastAsia="ko-KR"/>
        </w:rPr>
        <w:t xml:space="preserve"> and efficiency</w:t>
      </w:r>
      <w:r w:rsidR="000345AE" w:rsidRPr="00200EA8">
        <w:rPr>
          <w:rFonts w:ascii="Times New Roman" w:eastAsiaTheme="minorEastAsia" w:hAnsi="Times New Roman"/>
          <w:lang w:eastAsia="ko-KR"/>
        </w:rPr>
        <w:t>.</w:t>
      </w:r>
    </w:p>
    <w:p w14:paraId="06DAABB9" w14:textId="211849D9" w:rsidR="001865A0" w:rsidRDefault="007D0D25" w:rsidP="00B94CE1">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Since UE can assume the common SS periodicity across cells, </w:t>
      </w:r>
      <w:r w:rsidR="0038201A">
        <w:rPr>
          <w:rFonts w:ascii="Times New Roman" w:eastAsiaTheme="minorEastAsia" w:hAnsi="Times New Roman" w:hint="eastAsia"/>
          <w:lang w:eastAsia="ko-KR"/>
        </w:rPr>
        <w:t>the UE does not need additional information for common RRM resource</w:t>
      </w:r>
      <w:r w:rsidR="001865A0">
        <w:rPr>
          <w:rFonts w:ascii="Times New Roman" w:eastAsiaTheme="minorEastAsia" w:hAnsi="Times New Roman" w:hint="eastAsia"/>
          <w:lang w:eastAsia="ko-KR"/>
        </w:rPr>
        <w:t>.</w:t>
      </w:r>
      <w:r w:rsidR="0038201A">
        <w:rPr>
          <w:rFonts w:ascii="Times New Roman" w:eastAsiaTheme="minorEastAsia" w:hAnsi="Times New Roman" w:hint="eastAsia"/>
          <w:lang w:eastAsia="ko-KR"/>
        </w:rPr>
        <w:t xml:space="preserve"> Meanwhile, different cells may be configured in different CSI-RS with different numerology. To avoid numerology mismatch of CSI-RS, the UE needs information for RRM resource which could be regarded as common part with identical </w:t>
      </w:r>
      <w:r w:rsidR="0038201A">
        <w:rPr>
          <w:rFonts w:ascii="Times New Roman" w:eastAsiaTheme="minorEastAsia" w:hAnsi="Times New Roman"/>
          <w:lang w:eastAsia="ko-KR"/>
        </w:rPr>
        <w:t>numerology</w:t>
      </w:r>
      <w:r w:rsidR="0038201A">
        <w:rPr>
          <w:rFonts w:ascii="Times New Roman" w:eastAsiaTheme="minorEastAsia" w:hAnsi="Times New Roman" w:hint="eastAsia"/>
          <w:lang w:eastAsia="ko-KR"/>
        </w:rPr>
        <w:t xml:space="preserve">. </w:t>
      </w:r>
      <w:r w:rsidR="00EB583C">
        <w:rPr>
          <w:rFonts w:ascii="Times New Roman" w:eastAsiaTheme="minorEastAsia" w:hAnsi="Times New Roman" w:hint="eastAsia"/>
          <w:lang w:eastAsia="ko-KR"/>
        </w:rPr>
        <w:t>Since UE can measure the RRM resource with the configured numerology, we assume that only single numerology is associated to a measurement object</w:t>
      </w:r>
      <w:r w:rsidR="00F7635E">
        <w:rPr>
          <w:rFonts w:ascii="Times New Roman" w:eastAsiaTheme="minorEastAsia" w:hAnsi="Times New Roman" w:hint="eastAsia"/>
          <w:lang w:eastAsia="ko-KR"/>
        </w:rPr>
        <w:t>. If network wants to change the numerology for RRM, the network can configure different measurement object. It means that only single numerology is associated to SS or a list of CSI-RS configuration in a measurement object.</w:t>
      </w:r>
    </w:p>
    <w:p w14:paraId="646F09A3" w14:textId="63D39951" w:rsidR="00B94CE1" w:rsidRDefault="00B94CE1" w:rsidP="00B94CE1">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sidR="001865A0">
        <w:rPr>
          <w:rFonts w:ascii="Arial" w:eastAsiaTheme="minorEastAsia" w:hAnsi="Arial" w:cs="Arial" w:hint="eastAsia"/>
          <w:b/>
          <w:lang w:eastAsia="ko-KR"/>
        </w:rPr>
        <w:t>avoid numerology mismatch when CSI-RS is configured for RRM</w:t>
      </w:r>
      <w:r w:rsidR="00711DF1">
        <w:rPr>
          <w:rFonts w:ascii="Arial" w:eastAsiaTheme="minorEastAsia" w:hAnsi="Arial" w:cs="Arial" w:hint="eastAsia"/>
          <w:b/>
          <w:lang w:eastAsia="ko-KR"/>
        </w:rPr>
        <w:t xml:space="preserve"> measurement</w:t>
      </w:r>
      <w:r w:rsidRPr="000E383C">
        <w:rPr>
          <w:rFonts w:ascii="Arial" w:eastAsiaTheme="minorEastAsia" w:hAnsi="Arial" w:cs="Arial"/>
          <w:b/>
          <w:lang w:eastAsia="ko-KR"/>
        </w:rPr>
        <w:t xml:space="preserve">, </w:t>
      </w:r>
      <w:r w:rsidR="002671B6">
        <w:rPr>
          <w:rFonts w:ascii="Arial" w:eastAsiaTheme="minorEastAsia" w:hAnsi="Arial" w:cs="Arial" w:hint="eastAsia"/>
          <w:b/>
          <w:lang w:eastAsia="ko-KR"/>
        </w:rPr>
        <w:t xml:space="preserve">UE is configured </w:t>
      </w:r>
      <w:r w:rsidR="003146D5">
        <w:rPr>
          <w:rFonts w:ascii="Arial" w:eastAsiaTheme="minorEastAsia" w:hAnsi="Arial" w:cs="Arial" w:hint="eastAsia"/>
          <w:b/>
          <w:lang w:eastAsia="ko-KR"/>
        </w:rPr>
        <w:t xml:space="preserve">with </w:t>
      </w:r>
      <w:r w:rsidR="003146D5" w:rsidRPr="000E383C">
        <w:rPr>
          <w:rFonts w:ascii="Arial" w:eastAsiaTheme="minorEastAsia" w:hAnsi="Arial" w:cs="Arial"/>
          <w:b/>
          <w:lang w:eastAsia="ko-KR"/>
        </w:rPr>
        <w:t xml:space="preserve">measurement resource </w:t>
      </w:r>
      <w:r w:rsidR="003146D5">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sidR="00AA3BC0">
        <w:rPr>
          <w:rFonts w:ascii="Arial" w:eastAsiaTheme="minorEastAsia" w:hAnsi="Arial" w:cs="Arial" w:hint="eastAsia"/>
          <w:b/>
          <w:lang w:eastAsia="ko-KR"/>
        </w:rPr>
        <w:t xml:space="preserve"> and/or neighbor cells</w:t>
      </w:r>
      <w:r w:rsidR="007D0D25">
        <w:rPr>
          <w:rFonts w:ascii="Arial" w:eastAsiaTheme="minorEastAsia" w:hAnsi="Arial" w:cs="Arial" w:hint="eastAsia"/>
          <w:b/>
          <w:lang w:eastAsia="ko-KR"/>
        </w:rPr>
        <w:t>, with the cost of</w:t>
      </w:r>
      <w:r w:rsidR="002671B6">
        <w:rPr>
          <w:rFonts w:ascii="Arial" w:eastAsiaTheme="minorEastAsia" w:hAnsi="Arial" w:cs="Arial" w:hint="eastAsia"/>
          <w:b/>
          <w:lang w:eastAsia="ko-KR"/>
        </w:rPr>
        <w:t xml:space="preserve"> more specification efforts.</w:t>
      </w:r>
    </w:p>
    <w:p w14:paraId="4B535F3E" w14:textId="32BA872A" w:rsidR="00343B84" w:rsidRPr="00AA3BC0" w:rsidRDefault="00343B84" w:rsidP="00304B38">
      <w:pPr>
        <w:pStyle w:val="B1"/>
        <w:ind w:left="0" w:firstLine="0"/>
        <w:jc w:val="both"/>
        <w:rPr>
          <w:rFonts w:ascii="Arial" w:eastAsiaTheme="minorEastAsia" w:hAnsi="Arial" w:cs="Arial"/>
          <w:b/>
          <w:lang w:eastAsia="ko-KR"/>
        </w:rPr>
      </w:pPr>
      <w:r>
        <w:rPr>
          <w:rFonts w:ascii="Times New Roman" w:eastAsiaTheme="minorEastAsia" w:hAnsi="Times New Roman" w:hint="eastAsia"/>
          <w:lang w:eastAsia="ko-KR"/>
        </w:rPr>
        <w:t xml:space="preserve">Having said that, to measure accurate cell quality in certain limited scenarios, differentiation of measured RRM resource in terms of numerology is required. </w:t>
      </w:r>
      <w:r w:rsidRPr="00971C94">
        <w:rPr>
          <w:rFonts w:ascii="Times New Roman" w:eastAsiaTheme="minorEastAsia" w:hAnsi="Times New Roman" w:hint="eastAsia"/>
          <w:lang w:eastAsia="ko-KR"/>
        </w:rPr>
        <w:t xml:space="preserve">In this respect, </w:t>
      </w:r>
      <w:r>
        <w:rPr>
          <w:rFonts w:ascii="Times New Roman" w:eastAsiaTheme="minorEastAsia" w:hAnsi="Times New Roman" w:hint="eastAsia"/>
          <w:lang w:eastAsia="ko-KR"/>
        </w:rPr>
        <w:t>the t</w:t>
      </w:r>
      <w:r w:rsidRPr="001941F5">
        <w:rPr>
          <w:rFonts w:ascii="Times New Roman" w:eastAsiaTheme="minorEastAsia" w:hAnsi="Times New Roman"/>
          <w:lang w:eastAsia="ko-KR"/>
        </w:rPr>
        <w:t>ime domain measurement resource restrictions for the UE</w:t>
      </w:r>
      <w:r>
        <w:rPr>
          <w:rFonts w:ascii="Times New Roman" w:eastAsiaTheme="minorEastAsia" w:hAnsi="Times New Roman" w:hint="eastAsia"/>
          <w:lang w:eastAsia="ko-KR"/>
        </w:rPr>
        <w:t xml:space="preserve"> to support LTE eICIC could be reused. Owing to the restriction, the UE can measure just a reliable resource for RRM measurement.</w:t>
      </w:r>
    </w:p>
    <w:p w14:paraId="29729595" w14:textId="4ADE2798" w:rsidR="00304B38" w:rsidRDefault="00304B38" w:rsidP="00304B38">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06329225" w14:textId="354AFE67" w:rsidR="00404D0F" w:rsidRDefault="00404D0F" w:rsidP="00823EE2">
      <w:pPr>
        <w:pStyle w:val="B1"/>
        <w:ind w:left="0" w:firstLine="0"/>
        <w:jc w:val="both"/>
        <w:rPr>
          <w:rFonts w:eastAsiaTheme="minorEastAsia"/>
          <w:lang w:eastAsia="ko-KR"/>
        </w:rPr>
      </w:pPr>
      <w:r w:rsidRPr="00823EE2">
        <w:rPr>
          <w:rFonts w:ascii="Times New Roman" w:eastAsiaTheme="minorEastAsia" w:hAnsi="Times New Roman"/>
          <w:lang w:eastAsia="ko-KR"/>
        </w:rPr>
        <w:t xml:space="preserve">In LTE, there two types of </w:t>
      </w:r>
      <w:r w:rsidR="00974172" w:rsidRPr="00823EE2">
        <w:rPr>
          <w:rFonts w:ascii="Times New Roman" w:eastAsiaTheme="minorEastAsia" w:hAnsi="Times New Roman"/>
          <w:lang w:eastAsia="ko-KR"/>
        </w:rPr>
        <w:t>time domain measurement resource restriction which may be related to the problem of numero</w:t>
      </w:r>
      <w:r w:rsidR="00882EEA" w:rsidRPr="00823EE2">
        <w:rPr>
          <w:rFonts w:ascii="Times New Roman" w:eastAsiaTheme="minorEastAsia" w:hAnsi="Times New Roman"/>
          <w:lang w:eastAsia="ko-KR"/>
        </w:rPr>
        <w:t xml:space="preserve">logy mismatch what raised here. One is </w:t>
      </w:r>
      <w:r w:rsidR="00CF59AA">
        <w:rPr>
          <w:rFonts w:ascii="Times New Roman" w:eastAsiaTheme="minorEastAsia" w:hAnsi="Times New Roman" w:hint="eastAsia"/>
          <w:lang w:eastAsia="ko-KR"/>
        </w:rPr>
        <w:t xml:space="preserve">the </w:t>
      </w:r>
      <w:r w:rsidRPr="00823EE2">
        <w:rPr>
          <w:rFonts w:ascii="Times New Roman" w:eastAsiaTheme="minorEastAsia" w:hAnsi="Times New Roman"/>
          <w:lang w:eastAsia="ko-KR"/>
        </w:rPr>
        <w:t>time domain measurement resource restriction pattern for the PCell measurements (RSRP, RSRQ and the radio link monitoring) (referring to 36.331) (i.e. indication of ABS subframe)</w:t>
      </w:r>
      <w:r w:rsidR="00882EEA" w:rsidRPr="00823EE2">
        <w:rPr>
          <w:rFonts w:ascii="Times New Roman" w:eastAsiaTheme="minorEastAsia" w:hAnsi="Times New Roman"/>
          <w:lang w:eastAsia="ko-KR"/>
        </w:rPr>
        <w:t xml:space="preserve">. Another is </w:t>
      </w:r>
      <w:r w:rsidR="00CF59AA">
        <w:rPr>
          <w:rFonts w:ascii="Times New Roman" w:eastAsiaTheme="minorEastAsia" w:hAnsi="Times New Roman" w:hint="eastAsia"/>
          <w:lang w:eastAsia="ko-KR"/>
        </w:rPr>
        <w:t xml:space="preserve">the </w:t>
      </w:r>
      <w:r w:rsidR="00882EEA" w:rsidRPr="00823EE2">
        <w:rPr>
          <w:rFonts w:ascii="Times New Roman" w:eastAsiaTheme="minorEastAsia" w:hAnsi="Times New Roman"/>
          <w:lang w:eastAsia="ko-KR"/>
        </w:rPr>
        <w:t xml:space="preserve">measurement subframe pattern of </w:t>
      </w:r>
      <w:r w:rsidR="008D3E74">
        <w:rPr>
          <w:rFonts w:ascii="Times New Roman" w:eastAsiaTheme="minorEastAsia" w:hAnsi="Times New Roman"/>
          <w:lang w:eastAsia="ko-KR"/>
        </w:rPr>
        <w:t>neighboring</w:t>
      </w:r>
      <w:r w:rsidR="00003B89" w:rsidRPr="00823EE2">
        <w:rPr>
          <w:rFonts w:ascii="Times New Roman" w:eastAsiaTheme="minorEastAsia" w:hAnsi="Times New Roman"/>
          <w:lang w:eastAsia="ko-KR"/>
        </w:rPr>
        <w:t xml:space="preserve"> </w:t>
      </w:r>
      <w:r w:rsidR="00882EEA" w:rsidRPr="00823EE2">
        <w:rPr>
          <w:rFonts w:ascii="Times New Roman" w:eastAsiaTheme="minorEastAsia" w:hAnsi="Times New Roman"/>
          <w:lang w:eastAsia="ko-KR"/>
        </w:rPr>
        <w:t>cells</w:t>
      </w:r>
      <w:r w:rsidR="00003B89">
        <w:rPr>
          <w:rFonts w:ascii="Times New Roman" w:eastAsiaTheme="minorEastAsia" w:hAnsi="Times New Roman" w:hint="eastAsia"/>
          <w:lang w:eastAsia="ko-KR"/>
        </w:rPr>
        <w:t xml:space="preserve"> which is introduced to indicate </w:t>
      </w:r>
      <w:r w:rsidR="008D3E74">
        <w:rPr>
          <w:rFonts w:ascii="Times New Roman" w:eastAsiaTheme="minorEastAsia" w:hAnsi="Times New Roman"/>
          <w:lang w:eastAsia="ko-KR"/>
        </w:rPr>
        <w:t xml:space="preserve">non-MBSFN subframes of </w:t>
      </w:r>
      <w:r w:rsidR="008D3E74">
        <w:rPr>
          <w:rFonts w:ascii="Times New Roman" w:eastAsiaTheme="minorEastAsia" w:hAnsi="Times New Roman" w:hint="eastAsia"/>
          <w:lang w:eastAsia="ko-KR"/>
        </w:rPr>
        <w:t xml:space="preserve">neighboring </w:t>
      </w:r>
      <w:r w:rsidR="00003B89" w:rsidRPr="00003B89">
        <w:rPr>
          <w:rFonts w:ascii="Times New Roman" w:eastAsiaTheme="minorEastAsia" w:hAnsi="Times New Roman"/>
          <w:lang w:eastAsia="ko-KR"/>
        </w:rPr>
        <w:t>cell</w:t>
      </w:r>
      <w:r w:rsidR="00003B89">
        <w:rPr>
          <w:rFonts w:ascii="Times New Roman" w:eastAsiaTheme="minorEastAsia" w:hAnsi="Times New Roman" w:hint="eastAsia"/>
          <w:lang w:eastAsia="ko-KR"/>
        </w:rPr>
        <w:t>.</w:t>
      </w:r>
    </w:p>
    <w:p w14:paraId="529CA851" w14:textId="11675A38" w:rsidR="00854C71" w:rsidRDefault="002803AA" w:rsidP="00823EE2">
      <w:pPr>
        <w:pStyle w:val="B1"/>
        <w:ind w:left="0" w:firstLine="0"/>
        <w:jc w:val="both"/>
        <w:rPr>
          <w:rFonts w:eastAsiaTheme="minorEastAsia"/>
          <w:lang w:eastAsia="ko-KR"/>
        </w:rPr>
      </w:pPr>
      <w:r>
        <w:rPr>
          <w:rFonts w:ascii="Times New Roman" w:eastAsiaTheme="minorEastAsia" w:hAnsi="Times New Roman" w:hint="eastAsia"/>
          <w:lang w:eastAsia="ko-KR"/>
        </w:rPr>
        <w:t>For</w:t>
      </w:r>
      <w:r w:rsidR="00CD6F25">
        <w:rPr>
          <w:rFonts w:ascii="Times New Roman" w:eastAsiaTheme="minorEastAsia" w:hAnsi="Times New Roman" w:hint="eastAsia"/>
          <w:lang w:eastAsia="ko-KR"/>
        </w:rPr>
        <w:t xml:space="preserve"> ass</w:t>
      </w:r>
      <w:r>
        <w:rPr>
          <w:rFonts w:ascii="Times New Roman" w:eastAsiaTheme="minorEastAsia" w:hAnsi="Times New Roman" w:hint="eastAsia"/>
          <w:lang w:eastAsia="ko-KR"/>
        </w:rPr>
        <w:t>essment</w:t>
      </w:r>
      <w:r w:rsidR="00CD6F25">
        <w:rPr>
          <w:rFonts w:ascii="Times New Roman" w:eastAsiaTheme="minorEastAsia" w:hAnsi="Times New Roman" w:hint="eastAsia"/>
          <w:lang w:eastAsia="ko-KR"/>
        </w:rPr>
        <w:t>, w</w:t>
      </w:r>
      <w:r w:rsidR="00854C71">
        <w:rPr>
          <w:rFonts w:ascii="Times New Roman" w:eastAsiaTheme="minorEastAsia" w:hAnsi="Times New Roman" w:hint="eastAsia"/>
          <w:lang w:eastAsia="ko-KR"/>
        </w:rPr>
        <w:t xml:space="preserve">e </w:t>
      </w:r>
      <w:r w:rsidR="00CD6F25">
        <w:rPr>
          <w:rFonts w:ascii="Times New Roman" w:eastAsiaTheme="minorEastAsia" w:hAnsi="Times New Roman" w:hint="eastAsia"/>
          <w:lang w:eastAsia="ko-KR"/>
        </w:rPr>
        <w:t>setup the simple case</w:t>
      </w:r>
      <w:r w:rsidR="004D7742">
        <w:rPr>
          <w:rFonts w:ascii="Times New Roman" w:eastAsiaTheme="minorEastAsia" w:hAnsi="Times New Roman" w:hint="eastAsia"/>
          <w:lang w:eastAsia="ko-KR"/>
        </w:rPr>
        <w:t xml:space="preserve"> to </w:t>
      </w:r>
      <w:r w:rsidR="00854C71">
        <w:rPr>
          <w:rFonts w:ascii="Times New Roman" w:eastAsiaTheme="minorEastAsia" w:hAnsi="Times New Roman" w:hint="eastAsia"/>
          <w:lang w:eastAsia="ko-KR"/>
        </w:rPr>
        <w:t>apply the indication of ABS subframe into this problem of numerology mismatch</w:t>
      </w:r>
      <w:r w:rsidR="004D7742">
        <w:rPr>
          <w:rFonts w:ascii="Times New Roman" w:eastAsiaTheme="minorEastAsia" w:hAnsi="Times New Roman" w:hint="eastAsia"/>
          <w:lang w:eastAsia="ko-KR"/>
        </w:rPr>
        <w:t xml:space="preserve">. </w:t>
      </w:r>
      <w:r w:rsidR="003C2355">
        <w:rPr>
          <w:rFonts w:ascii="Times New Roman" w:eastAsiaTheme="minorEastAsia" w:hAnsi="Times New Roman" w:hint="eastAsia"/>
          <w:lang w:eastAsia="ko-KR"/>
        </w:rPr>
        <w:t>If the ABS subframes of only serving cell are indicated</w:t>
      </w:r>
      <w:r w:rsidR="00B73A57">
        <w:rPr>
          <w:rFonts w:ascii="Times New Roman" w:eastAsiaTheme="minorEastAsia" w:hAnsi="Times New Roman" w:hint="eastAsia"/>
          <w:lang w:eastAsia="ko-KR"/>
        </w:rPr>
        <w:t xml:space="preserve"> similar as LTE</w:t>
      </w:r>
      <w:r w:rsidR="003C2355">
        <w:rPr>
          <w:rFonts w:ascii="Times New Roman" w:eastAsiaTheme="minorEastAsia" w:hAnsi="Times New Roman" w:hint="eastAsia"/>
          <w:lang w:eastAsia="ko-KR"/>
        </w:rPr>
        <w:t xml:space="preserve">, </w:t>
      </w:r>
      <w:r w:rsidR="00B73A57">
        <w:rPr>
          <w:rFonts w:ascii="Times New Roman" w:eastAsiaTheme="minorEastAsia" w:hAnsi="Times New Roman" w:hint="eastAsia"/>
          <w:lang w:eastAsia="ko-KR"/>
        </w:rPr>
        <w:t xml:space="preserve">a UE in the serving cell measures subframes which is indexed by 0 in Figure 1. </w:t>
      </w:r>
      <w:r w:rsidR="003A6AE9">
        <w:rPr>
          <w:rFonts w:ascii="Times New Roman" w:eastAsiaTheme="minorEastAsia" w:hAnsi="Times New Roman" w:hint="eastAsia"/>
          <w:lang w:eastAsia="ko-KR"/>
        </w:rPr>
        <w:t xml:space="preserve">Since the UE cannot recognize the source of interference due to numerology mismatch, </w:t>
      </w:r>
      <w:r w:rsidR="00A65E74">
        <w:rPr>
          <w:rFonts w:ascii="Times New Roman" w:eastAsiaTheme="minorEastAsia" w:hAnsi="Times New Roman" w:hint="eastAsia"/>
          <w:lang w:eastAsia="ko-KR"/>
        </w:rPr>
        <w:t xml:space="preserve">cell quality measured by the UE may not be consistent. </w:t>
      </w:r>
      <w:r w:rsidR="001929FB">
        <w:rPr>
          <w:rFonts w:ascii="Times New Roman" w:eastAsiaTheme="minorEastAsia" w:hAnsi="Times New Roman" w:hint="eastAsia"/>
          <w:lang w:eastAsia="ko-KR"/>
        </w:rPr>
        <w:t>As a</w:t>
      </w:r>
      <w:r w:rsidR="007438EB">
        <w:rPr>
          <w:rFonts w:ascii="Times New Roman" w:eastAsiaTheme="minorEastAsia" w:hAnsi="Times New Roman" w:hint="eastAsia"/>
          <w:lang w:eastAsia="ko-KR"/>
        </w:rPr>
        <w:t>n</w:t>
      </w:r>
      <w:r w:rsidR="001929FB">
        <w:rPr>
          <w:rFonts w:ascii="Times New Roman" w:eastAsiaTheme="minorEastAsia" w:hAnsi="Times New Roman" w:hint="eastAsia"/>
          <w:lang w:eastAsia="ko-KR"/>
        </w:rPr>
        <w:t xml:space="preserve"> extension, i</w:t>
      </w:r>
      <w:r w:rsidR="004D7742">
        <w:rPr>
          <w:rFonts w:ascii="Times New Roman" w:eastAsiaTheme="minorEastAsia" w:hAnsi="Times New Roman" w:hint="eastAsia"/>
          <w:lang w:eastAsia="ko-KR"/>
        </w:rPr>
        <w:t xml:space="preserve">f the ABS subframes for </w:t>
      </w:r>
      <w:r w:rsidR="001929FB">
        <w:rPr>
          <w:rFonts w:ascii="Times New Roman" w:eastAsiaTheme="minorEastAsia" w:hAnsi="Times New Roman" w:hint="eastAsia"/>
          <w:lang w:eastAsia="ko-KR"/>
        </w:rPr>
        <w:t xml:space="preserve">both </w:t>
      </w:r>
      <w:r w:rsidR="004D7742">
        <w:rPr>
          <w:rFonts w:ascii="Times New Roman" w:eastAsiaTheme="minorEastAsia" w:hAnsi="Times New Roman" w:hint="eastAsia"/>
          <w:lang w:eastAsia="ko-KR"/>
        </w:rPr>
        <w:t>serving and neighboring cells are indicated</w:t>
      </w:r>
      <w:r w:rsidR="00854C71">
        <w:rPr>
          <w:rFonts w:ascii="Times New Roman" w:eastAsiaTheme="minorEastAsia" w:hAnsi="Times New Roman" w:hint="eastAsia"/>
          <w:lang w:eastAsia="ko-KR"/>
        </w:rPr>
        <w:t xml:space="preserve">, </w:t>
      </w:r>
      <w:r w:rsidR="004D7742">
        <w:rPr>
          <w:rFonts w:ascii="Times New Roman" w:eastAsiaTheme="minorEastAsia" w:hAnsi="Times New Roman" w:hint="eastAsia"/>
          <w:lang w:eastAsia="ko-KR"/>
        </w:rPr>
        <w:t>t</w:t>
      </w:r>
      <w:r w:rsidR="0009139A">
        <w:rPr>
          <w:rFonts w:ascii="Times New Roman" w:eastAsiaTheme="minorEastAsia" w:hAnsi="Times New Roman" w:hint="eastAsia"/>
          <w:lang w:eastAsia="ko-KR"/>
        </w:rPr>
        <w:t xml:space="preserve">he </w:t>
      </w:r>
      <w:r w:rsidR="00F67E74">
        <w:rPr>
          <w:rFonts w:ascii="Times New Roman" w:eastAsiaTheme="minorEastAsia" w:hAnsi="Times New Roman" w:hint="eastAsia"/>
          <w:lang w:eastAsia="ko-KR"/>
        </w:rPr>
        <w:t xml:space="preserve">UE </w:t>
      </w:r>
      <w:r w:rsidR="00F67E74">
        <w:rPr>
          <w:rFonts w:ascii="Times New Roman" w:eastAsiaTheme="minorEastAsia" w:hAnsi="Times New Roman"/>
          <w:lang w:eastAsia="ko-KR"/>
        </w:rPr>
        <w:t>can</w:t>
      </w:r>
      <w:r w:rsidR="00F67E74">
        <w:rPr>
          <w:rFonts w:ascii="Times New Roman" w:eastAsiaTheme="minorEastAsia" w:hAnsi="Times New Roman" w:hint="eastAsia"/>
          <w:lang w:eastAsia="ko-KR"/>
        </w:rPr>
        <w:t xml:space="preserve"> restrict for serving cell measurement to </w:t>
      </w:r>
      <w:r w:rsidR="006842FE">
        <w:rPr>
          <w:rFonts w:ascii="Times New Roman" w:eastAsiaTheme="minorEastAsia" w:hAnsi="Times New Roman" w:hint="eastAsia"/>
          <w:lang w:eastAsia="ko-KR"/>
        </w:rPr>
        <w:t xml:space="preserve">the </w:t>
      </w:r>
      <w:r w:rsidR="00F67E74">
        <w:rPr>
          <w:rFonts w:ascii="Times New Roman" w:eastAsiaTheme="minorEastAsia" w:hAnsi="Times New Roman" w:hint="eastAsia"/>
          <w:lang w:eastAsia="ko-KR"/>
        </w:rPr>
        <w:t xml:space="preserve">subframes which is non-ABS in the serving cell and ABS in the </w:t>
      </w:r>
      <w:r w:rsidR="008D3E74">
        <w:rPr>
          <w:rFonts w:ascii="Times New Roman" w:eastAsiaTheme="minorEastAsia" w:hAnsi="Times New Roman"/>
          <w:lang w:eastAsia="ko-KR"/>
        </w:rPr>
        <w:t>neighboring</w:t>
      </w:r>
      <w:r w:rsidR="00F67E74">
        <w:rPr>
          <w:rFonts w:ascii="Times New Roman" w:eastAsiaTheme="minorEastAsia" w:hAnsi="Times New Roman" w:hint="eastAsia"/>
          <w:lang w:eastAsia="ko-KR"/>
        </w:rPr>
        <w:t xml:space="preserve"> cell</w:t>
      </w:r>
      <w:r w:rsidR="00E57D38">
        <w:rPr>
          <w:rFonts w:ascii="Times New Roman" w:eastAsiaTheme="minorEastAsia" w:hAnsi="Times New Roman" w:hint="eastAsia"/>
          <w:lang w:eastAsia="ko-KR"/>
        </w:rPr>
        <w:t>.</w:t>
      </w:r>
      <w:r w:rsidR="00B1029E">
        <w:rPr>
          <w:rFonts w:ascii="Times New Roman" w:eastAsiaTheme="minorEastAsia" w:hAnsi="Times New Roman" w:hint="eastAsia"/>
          <w:lang w:eastAsia="ko-KR"/>
        </w:rPr>
        <w:t xml:space="preserve"> </w:t>
      </w:r>
      <w:r w:rsidR="00B94CE1">
        <w:rPr>
          <w:rFonts w:ascii="Times New Roman" w:eastAsiaTheme="minorEastAsia" w:hAnsi="Times New Roman" w:hint="eastAsia"/>
          <w:lang w:eastAsia="ko-KR"/>
        </w:rPr>
        <w:t>In spite of</w:t>
      </w:r>
      <w:r w:rsidR="00B1029E">
        <w:rPr>
          <w:rFonts w:ascii="Times New Roman" w:eastAsiaTheme="minorEastAsia" w:hAnsi="Times New Roman" w:hint="eastAsia"/>
          <w:lang w:eastAsia="ko-KR"/>
        </w:rPr>
        <w:t xml:space="preserve"> the extension, the UE only distinguish not-impaired signal power from the impaired.</w:t>
      </w:r>
      <w:r w:rsidR="001330C0">
        <w:rPr>
          <w:rFonts w:ascii="Times New Roman" w:eastAsiaTheme="minorEastAsia" w:hAnsi="Times New Roman" w:hint="eastAsia"/>
          <w:lang w:eastAsia="ko-KR"/>
        </w:rPr>
        <w:t xml:space="preserve"> That is, accurate channel </w:t>
      </w:r>
      <w:r w:rsidR="001330C0">
        <w:rPr>
          <w:rFonts w:ascii="Times New Roman" w:eastAsiaTheme="minorEastAsia" w:hAnsi="Times New Roman"/>
          <w:lang w:eastAsia="ko-KR"/>
        </w:rPr>
        <w:t>quality</w:t>
      </w:r>
      <w:r w:rsidR="001330C0">
        <w:rPr>
          <w:rFonts w:ascii="Times New Roman" w:eastAsiaTheme="minorEastAsia" w:hAnsi="Times New Roman" w:hint="eastAsia"/>
          <w:lang w:eastAsia="ko-KR"/>
        </w:rPr>
        <w:t xml:space="preserve"> based on SINR is not acquired in this case.</w:t>
      </w:r>
      <w:r w:rsidR="004772A2">
        <w:rPr>
          <w:rFonts w:ascii="Times New Roman" w:eastAsiaTheme="minorEastAsia" w:hAnsi="Times New Roman" w:hint="eastAsia"/>
          <w:lang w:eastAsia="ko-KR"/>
        </w:rPr>
        <w:t xml:space="preserve"> </w:t>
      </w:r>
      <w:r w:rsidR="001330C0">
        <w:rPr>
          <w:rFonts w:ascii="Times New Roman" w:eastAsiaTheme="minorEastAsia" w:hAnsi="Times New Roman" w:hint="eastAsia"/>
          <w:lang w:eastAsia="ko-KR"/>
        </w:rPr>
        <w:t>So, i</w:t>
      </w:r>
      <w:r w:rsidR="004772A2">
        <w:rPr>
          <w:rFonts w:ascii="Times New Roman" w:eastAsiaTheme="minorEastAsia" w:hAnsi="Times New Roman" w:hint="eastAsia"/>
          <w:lang w:eastAsia="ko-KR"/>
        </w:rPr>
        <w:t xml:space="preserve">t is </w:t>
      </w:r>
      <w:r w:rsidR="004772A2">
        <w:rPr>
          <w:rFonts w:ascii="Times New Roman" w:eastAsiaTheme="minorEastAsia" w:hAnsi="Times New Roman"/>
          <w:lang w:eastAsia="ko-KR"/>
        </w:rPr>
        <w:t>doubtful</w:t>
      </w:r>
      <w:r w:rsidR="004772A2">
        <w:rPr>
          <w:rFonts w:ascii="Times New Roman" w:eastAsiaTheme="minorEastAsia" w:hAnsi="Times New Roman" w:hint="eastAsia"/>
          <w:lang w:eastAsia="ko-KR"/>
        </w:rPr>
        <w:t xml:space="preserve"> to acquire reliable measurement quantity for connected mobility.</w:t>
      </w:r>
    </w:p>
    <w:p w14:paraId="1DDE1C57" w14:textId="320DA8D2" w:rsidR="0073232C" w:rsidRDefault="006B52C0" w:rsidP="0073232C">
      <w:pPr>
        <w:pStyle w:val="B1"/>
        <w:keepNext/>
        <w:ind w:left="0" w:firstLine="0"/>
        <w:jc w:val="center"/>
      </w:pPr>
      <w:r>
        <w:object w:dxaOrig="10940" w:dyaOrig="4193" w14:anchorId="5E8D9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pt;height:119.25pt" o:ole="">
            <v:imagedata r:id="rId9" o:title=""/>
          </v:shape>
          <o:OLEObject Type="Embed" ProgID="Visio.Drawing.11" ShapeID="_x0000_i1025" DrawAspect="Content" ObjectID="_1584535316" r:id="rId10"/>
        </w:object>
      </w:r>
    </w:p>
    <w:p w14:paraId="6CF2021B" w14:textId="045D3151" w:rsidR="0073232C" w:rsidRPr="00267263" w:rsidRDefault="0073232C" w:rsidP="0073232C">
      <w:pPr>
        <w:pStyle w:val="af"/>
        <w:jc w:val="center"/>
        <w:rPr>
          <w:rFonts w:eastAsiaTheme="minorEastAsia"/>
          <w:lang w:eastAsia="ko-KR"/>
        </w:rPr>
      </w:pPr>
      <w:r>
        <w:t xml:space="preserve">Figure </w:t>
      </w:r>
      <w:fldSimple w:instr=" SEQ Figure \* ARABIC ">
        <w:r>
          <w:rPr>
            <w:noProof/>
          </w:rPr>
          <w:t>1</w:t>
        </w:r>
      </w:fldSimple>
      <w:r>
        <w:rPr>
          <w:rFonts w:eastAsiaTheme="minorEastAsia" w:hint="eastAsia"/>
          <w:lang w:eastAsia="ko-KR"/>
        </w:rPr>
        <w:t>: Indication of ABS subframe</w:t>
      </w:r>
      <w:r w:rsidR="008F4F8E">
        <w:rPr>
          <w:rFonts w:eastAsiaTheme="minorEastAsia" w:hint="eastAsia"/>
          <w:lang w:eastAsia="ko-KR"/>
        </w:rPr>
        <w:t xml:space="preserve"> of serving/</w:t>
      </w:r>
      <w:r w:rsidR="008F4F8E">
        <w:rPr>
          <w:rFonts w:eastAsiaTheme="minorEastAsia"/>
          <w:lang w:eastAsia="ko-KR"/>
        </w:rPr>
        <w:t>neighbour</w:t>
      </w:r>
      <w:r w:rsidR="008F4F8E">
        <w:rPr>
          <w:rFonts w:eastAsiaTheme="minorEastAsia" w:hint="eastAsia"/>
          <w:lang w:eastAsia="ko-KR"/>
        </w:rPr>
        <w:t xml:space="preserve"> cells</w:t>
      </w:r>
    </w:p>
    <w:p w14:paraId="4C0DE723" w14:textId="23ADA7FA" w:rsidR="000E383C" w:rsidRPr="004F7A72" w:rsidRDefault="00CD6F25" w:rsidP="00CD6F25">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sidR="00C50029">
        <w:rPr>
          <w:rFonts w:ascii="Arial" w:eastAsiaTheme="minorEastAsia" w:hAnsi="Arial" w:cs="Arial" w:hint="eastAsia"/>
          <w:b/>
          <w:lang w:eastAsia="ko-KR"/>
        </w:rPr>
        <w:t>RAN2 considers f</w:t>
      </w:r>
      <w:r>
        <w:rPr>
          <w:rFonts w:ascii="Arial" w:eastAsiaTheme="minorEastAsia" w:hAnsi="Arial" w:cs="Arial" w:hint="eastAsia"/>
          <w:b/>
          <w:lang w:eastAsia="ko-KR"/>
        </w:rPr>
        <w:t xml:space="preserve">urther </w:t>
      </w:r>
      <w:r>
        <w:rPr>
          <w:rFonts w:ascii="Arial" w:eastAsiaTheme="minorEastAsia" w:hAnsi="Arial" w:cs="Arial"/>
          <w:b/>
          <w:lang w:eastAsia="ko-KR"/>
        </w:rPr>
        <w:t>enhancement</w:t>
      </w:r>
      <w:r w:rsidR="00C50029">
        <w:rPr>
          <w:rFonts w:ascii="Arial" w:eastAsiaTheme="minorEastAsia" w:hAnsi="Arial" w:cs="Arial" w:hint="eastAsia"/>
          <w:b/>
          <w:lang w:eastAsia="ko-KR"/>
        </w:rPr>
        <w:t xml:space="preserve"> to LTE measurement restriction to handle numerology mismatch</w:t>
      </w:r>
      <w:r>
        <w:rPr>
          <w:rFonts w:ascii="Arial" w:eastAsiaTheme="minorEastAsia" w:hAnsi="Arial" w:cs="Arial" w:hint="eastAsia"/>
          <w:b/>
          <w:lang w:eastAsia="ko-KR"/>
        </w:rPr>
        <w:t xml:space="preserve"> </w:t>
      </w:r>
      <w:r w:rsidR="00C50029">
        <w:rPr>
          <w:rFonts w:ascii="Arial" w:eastAsiaTheme="minorEastAsia" w:hAnsi="Arial" w:cs="Arial" w:hint="eastAsia"/>
          <w:b/>
          <w:lang w:eastAsia="ko-KR"/>
        </w:rPr>
        <w:t>among cells</w:t>
      </w:r>
      <w:r w:rsidRPr="00971C94">
        <w:rPr>
          <w:rFonts w:ascii="Arial" w:eastAsiaTheme="minorEastAsia" w:hAnsi="Arial" w:cs="Arial" w:hint="eastAsia"/>
          <w:b/>
          <w:lang w:eastAsia="ko-KR"/>
        </w:rPr>
        <w:t>.</w:t>
      </w:r>
    </w:p>
    <w:p w14:paraId="4E764C16" w14:textId="77777777" w:rsidR="00DA3498" w:rsidRPr="00E46C93" w:rsidRDefault="00605834" w:rsidP="00D62D08">
      <w:pPr>
        <w:keepNext/>
        <w:keepLines/>
        <w:pBdr>
          <w:top w:val="single" w:sz="12" w:space="3" w:color="auto"/>
        </w:pBdr>
        <w:spacing w:before="240"/>
        <w:ind w:left="432" w:hanging="432"/>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2B51C98D" w14:textId="77777777" w:rsidR="00623E75" w:rsidRPr="00E46C93" w:rsidRDefault="00AB00EE" w:rsidP="00D62D08">
      <w:pPr>
        <w:pStyle w:val="a8"/>
        <w:overflowPunct/>
        <w:autoSpaceDE/>
        <w:autoSpaceDN/>
        <w:adjustRightInd/>
        <w:spacing w:after="120"/>
        <w:ind w:left="0"/>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7BADECBA" w14:textId="77777777" w:rsidR="00AB00EE" w:rsidRPr="00E46C93" w:rsidRDefault="00AB00EE" w:rsidP="00D62D08">
      <w:pPr>
        <w:pStyle w:val="a8"/>
        <w:overflowPunct/>
        <w:autoSpaceDE/>
        <w:autoSpaceDN/>
        <w:adjustRightInd/>
        <w:spacing w:after="120"/>
        <w:ind w:left="0"/>
        <w:textAlignment w:val="auto"/>
        <w:rPr>
          <w:rFonts w:eastAsia="맑은 고딕"/>
          <w:lang w:eastAsia="ko-KR"/>
        </w:rPr>
      </w:pPr>
    </w:p>
    <w:p w14:paraId="7A4696AF" w14:textId="1D75A5C8" w:rsidR="00E13D98" w:rsidRDefault="00E13D98" w:rsidP="00E13D9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Common resource across cells for RRM measurement regardless of the type of numerology/service is beneficial for design simplicity, but </w:t>
      </w:r>
      <w:r w:rsidR="00575FAF">
        <w:rPr>
          <w:rFonts w:ascii="Arial" w:eastAsiaTheme="minorEastAsia" w:hAnsi="Arial" w:cs="Arial" w:hint="eastAsia"/>
          <w:lang w:eastAsia="ko-KR"/>
        </w:rPr>
        <w:t xml:space="preserve">may be resource-wasteful or </w:t>
      </w:r>
      <w:r>
        <w:rPr>
          <w:rFonts w:ascii="Arial" w:eastAsiaTheme="minorEastAsia" w:hAnsi="Arial" w:cs="Arial" w:hint="eastAsia"/>
          <w:lang w:eastAsia="ko-KR"/>
        </w:rPr>
        <w:t>may not provide sufficient accuracy of measurement quantity for all possible services</w:t>
      </w:r>
      <w:r w:rsidRPr="00E46C93">
        <w:rPr>
          <w:rFonts w:ascii="Arial" w:eastAsiaTheme="minorEastAsia" w:hAnsi="Arial" w:cs="Arial" w:hint="eastAsia"/>
          <w:lang w:eastAsia="ko-KR"/>
        </w:rPr>
        <w:t>.</w:t>
      </w:r>
    </w:p>
    <w:p w14:paraId="4B93B277" w14:textId="77777777" w:rsidR="00061402" w:rsidRDefault="00061402" w:rsidP="00061402">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86347E">
        <w:rPr>
          <w:rFonts w:ascii="Arial" w:hAnsi="Arial" w:cs="Arial"/>
        </w:rPr>
        <w:t xml:space="preserve"> </w:t>
      </w:r>
      <w:r>
        <w:rPr>
          <w:rFonts w:ascii="Arial" w:eastAsiaTheme="minorEastAsia" w:hAnsi="Arial" w:cs="Arial" w:hint="eastAsia"/>
          <w:lang w:eastAsia="ko-KR"/>
        </w:rPr>
        <w:t xml:space="preserve">Different resource for RRM measurement per numerology could be considered for further optimization from the resource </w:t>
      </w:r>
      <w:r>
        <w:rPr>
          <w:rFonts w:ascii="Arial" w:eastAsiaTheme="minorEastAsia" w:hAnsi="Arial" w:cs="Arial"/>
          <w:lang w:eastAsia="ko-KR"/>
        </w:rPr>
        <w:t>efficiency</w:t>
      </w:r>
      <w:r>
        <w:rPr>
          <w:rFonts w:ascii="Arial" w:eastAsiaTheme="minorEastAsia" w:hAnsi="Arial" w:cs="Arial" w:hint="eastAsia"/>
          <w:lang w:eastAsia="ko-KR"/>
        </w:rPr>
        <w:t xml:space="preserve"> and measurement accuracy perspectives.</w:t>
      </w:r>
    </w:p>
    <w:p w14:paraId="48AC2992" w14:textId="77777777" w:rsidR="00300D96" w:rsidRPr="00FE0A1F" w:rsidRDefault="00300D96" w:rsidP="00300D96">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It is supported that both SS and CSI-RS are used for RRM measurement and L3 mobility.</w:t>
      </w:r>
    </w:p>
    <w:p w14:paraId="0FC3B29D" w14:textId="77777777" w:rsidR="00300D96" w:rsidRDefault="00300D96" w:rsidP="00300D96">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Pr>
          <w:rFonts w:ascii="Arial" w:eastAsiaTheme="minorEastAsia" w:hAnsi="Arial" w:cs="Arial" w:hint="eastAsia"/>
          <w:b/>
          <w:lang w:eastAsia="ko-KR"/>
        </w:rPr>
        <w:t xml:space="preserve"> </w:t>
      </w:r>
      <w:r w:rsidRPr="00D14949">
        <w:rPr>
          <w:rFonts w:ascii="Arial" w:eastAsiaTheme="minorEastAsia" w:hAnsi="Arial" w:cs="Arial"/>
          <w:lang w:eastAsia="ko-KR"/>
        </w:rPr>
        <w:t>CSI-RS</w:t>
      </w:r>
      <w:r>
        <w:rPr>
          <w:rFonts w:ascii="Arial" w:eastAsiaTheme="minorEastAsia" w:hAnsi="Arial" w:cs="Arial" w:hint="eastAsia"/>
          <w:lang w:eastAsia="ko-KR"/>
        </w:rPr>
        <w:t xml:space="preserve"> configuration</w:t>
      </w:r>
      <w:r w:rsidRPr="00D14949">
        <w:rPr>
          <w:rFonts w:ascii="Arial" w:eastAsiaTheme="minorEastAsia" w:hAnsi="Arial" w:cs="Arial"/>
          <w:lang w:eastAsia="ko-KR"/>
        </w:rPr>
        <w:t xml:space="preserve"> </w:t>
      </w:r>
      <w:r>
        <w:rPr>
          <w:rFonts w:ascii="Arial" w:eastAsiaTheme="minorEastAsia" w:hAnsi="Arial" w:cs="Arial" w:hint="eastAsia"/>
          <w:lang w:eastAsia="ko-KR"/>
        </w:rPr>
        <w:t>comprises timing, bandwidth, numerology, or resource elements.</w:t>
      </w:r>
    </w:p>
    <w:p w14:paraId="31B1E66C" w14:textId="77777777" w:rsidR="001D1B94" w:rsidRDefault="001D1B94" w:rsidP="001D1B94">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Pr>
          <w:rFonts w:ascii="Arial" w:eastAsiaTheme="minorEastAsia" w:hAnsi="Arial" w:cs="Arial" w:hint="eastAsia"/>
          <w:b/>
          <w:lang w:eastAsia="ko-KR"/>
        </w:rPr>
        <w:t>5</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RRM measurement including frequency location and numerology is supported via RRM RS </w:t>
      </w:r>
      <w:r>
        <w:rPr>
          <w:rFonts w:ascii="Arial" w:eastAsiaTheme="minorEastAsia" w:hAnsi="Arial" w:cs="Arial"/>
          <w:lang w:eastAsia="ko-KR"/>
        </w:rPr>
        <w:t>configuration</w:t>
      </w:r>
      <w:r>
        <w:rPr>
          <w:rFonts w:ascii="Arial" w:eastAsiaTheme="minorEastAsia" w:hAnsi="Arial" w:cs="Arial" w:hint="eastAsia"/>
          <w:lang w:eastAsia="ko-KR"/>
        </w:rPr>
        <w:t xml:space="preserve"> in RRC message.</w:t>
      </w:r>
    </w:p>
    <w:p w14:paraId="64AB988A" w14:textId="5811E554" w:rsidR="007B21B8" w:rsidRPr="004F7A72" w:rsidRDefault="007B21B8" w:rsidP="007B21B8">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6</w:t>
      </w:r>
      <w:r w:rsidRPr="00E46C93">
        <w:rPr>
          <w:rFonts w:ascii="Arial" w:hAnsi="Arial" w:cs="Arial"/>
          <w:b/>
        </w:rPr>
        <w:t>:</w:t>
      </w:r>
      <w:r>
        <w:rPr>
          <w:rFonts w:ascii="Arial" w:eastAsiaTheme="minorEastAsia" w:hAnsi="Arial" w:cs="Arial" w:hint="eastAsia"/>
          <w:b/>
          <w:lang w:eastAsia="ko-KR"/>
        </w:rPr>
        <w:t xml:space="preserve"> </w:t>
      </w:r>
      <w:r w:rsidRPr="00727733">
        <w:rPr>
          <w:rFonts w:ascii="Arial" w:eastAsiaTheme="minorEastAsia" w:hAnsi="Arial" w:cs="Arial"/>
          <w:lang w:eastAsia="ko-KR"/>
        </w:rPr>
        <w:t xml:space="preserve">UE may not </w:t>
      </w:r>
      <w:r>
        <w:rPr>
          <w:rFonts w:ascii="Arial" w:eastAsiaTheme="minorEastAsia" w:hAnsi="Arial" w:cs="Arial" w:hint="eastAsia"/>
          <w:lang w:eastAsia="ko-KR"/>
        </w:rPr>
        <w:t>exactly measure</w:t>
      </w:r>
      <w:r w:rsidRPr="00727733">
        <w:rPr>
          <w:rFonts w:ascii="Arial" w:eastAsiaTheme="minorEastAsia" w:hAnsi="Arial" w:cs="Arial"/>
          <w:lang w:eastAsia="ko-KR"/>
        </w:rPr>
        <w:t xml:space="preserve"> neighbor cells due to numerology mismatch</w:t>
      </w:r>
      <w:r>
        <w:rPr>
          <w:rFonts w:ascii="Arial" w:eastAsiaTheme="minorEastAsia" w:hAnsi="Arial" w:cs="Arial" w:hint="eastAsia"/>
          <w:lang w:eastAsia="ko-KR"/>
        </w:rPr>
        <w:t>.</w:t>
      </w:r>
    </w:p>
    <w:p w14:paraId="6BF4C473" w14:textId="4197BA9B" w:rsidR="008066A4" w:rsidRPr="00DE3B6C" w:rsidRDefault="008066A4" w:rsidP="008066A4">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7</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is no issue of numerology mismatch if UE measures </w:t>
      </w:r>
      <w:r>
        <w:rPr>
          <w:rFonts w:ascii="Arial" w:eastAsiaTheme="minorEastAsia" w:hAnsi="Arial" w:cs="Arial"/>
          <w:lang w:eastAsia="ko-KR"/>
        </w:rPr>
        <w:t>neighboring</w:t>
      </w:r>
      <w:r>
        <w:rPr>
          <w:rFonts w:ascii="Arial" w:eastAsiaTheme="minorEastAsia" w:hAnsi="Arial" w:cs="Arial" w:hint="eastAsia"/>
          <w:lang w:eastAsia="ko-KR"/>
        </w:rPr>
        <w:t xml:space="preserve"> cells only by common numerology/RS within common RRM resource across cells.</w:t>
      </w:r>
    </w:p>
    <w:p w14:paraId="15A88C21" w14:textId="74DEA625" w:rsidR="009760D6" w:rsidRPr="00DE3B6C" w:rsidRDefault="009760D6" w:rsidP="009760D6">
      <w:pPr>
        <w:pStyle w:val="B1"/>
        <w:ind w:left="0" w:firstLine="0"/>
        <w:jc w:val="both"/>
        <w:rPr>
          <w:rFonts w:ascii="Times New Roman" w:eastAsiaTheme="minorEastAsia" w:hAnsi="Times New Roman"/>
          <w:b/>
          <w:u w:val="single"/>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8</w:t>
      </w:r>
      <w:r w:rsidRPr="00E46C93">
        <w:rPr>
          <w:rFonts w:ascii="Arial" w:hAnsi="Arial" w:cs="Arial"/>
          <w:b/>
        </w:rPr>
        <w:t>:</w:t>
      </w:r>
      <w:r>
        <w:rPr>
          <w:rFonts w:ascii="Arial" w:eastAsiaTheme="minorEastAsia" w:hAnsi="Arial" w:cs="Arial" w:hint="eastAsia"/>
          <w:b/>
          <w:lang w:eastAsia="ko-KR"/>
        </w:rPr>
        <w:t xml:space="preserve"> </w:t>
      </w:r>
      <w:r>
        <w:rPr>
          <w:rFonts w:ascii="Arial" w:eastAsiaTheme="minorEastAsia" w:hAnsi="Arial" w:cs="Arial" w:hint="eastAsia"/>
          <w:lang w:eastAsia="ko-KR"/>
        </w:rPr>
        <w:t xml:space="preserve">There may be some potential issues due to numerology mismatch when CSI-RS in different numerology from </w:t>
      </w:r>
      <w:r w:rsidR="007A032A">
        <w:rPr>
          <w:rFonts w:ascii="Arial" w:eastAsiaTheme="minorEastAsia" w:hAnsi="Arial" w:cs="Arial" w:hint="eastAsia"/>
          <w:lang w:eastAsia="ko-KR"/>
        </w:rPr>
        <w:t>NR-SS</w:t>
      </w:r>
      <w:r>
        <w:rPr>
          <w:rFonts w:ascii="Arial" w:eastAsiaTheme="minorEastAsia" w:hAnsi="Arial" w:cs="Arial" w:hint="eastAsia"/>
          <w:lang w:eastAsia="ko-KR"/>
        </w:rPr>
        <w:t xml:space="preserve"> is used</w:t>
      </w:r>
      <w:r w:rsidR="00AF480B">
        <w:rPr>
          <w:rFonts w:ascii="Arial" w:eastAsiaTheme="minorEastAsia" w:hAnsi="Arial" w:cs="Arial" w:hint="eastAsia"/>
          <w:lang w:eastAsia="ko-KR"/>
        </w:rPr>
        <w:t xml:space="preserve"> or different numerologies are used for CSI-RSs within neighboring cells.</w:t>
      </w:r>
    </w:p>
    <w:p w14:paraId="2B11EED0" w14:textId="1C98D17B" w:rsidR="0085317D" w:rsidRDefault="0085317D" w:rsidP="0085317D">
      <w:pPr>
        <w:pStyle w:val="B1"/>
        <w:ind w:left="0" w:firstLine="0"/>
        <w:jc w:val="both"/>
        <w:rPr>
          <w:rFonts w:ascii="Arial" w:eastAsiaTheme="minorEastAsia" w:hAnsi="Arial" w:cs="Arial"/>
          <w:lang w:eastAsia="ko-KR"/>
        </w:rPr>
      </w:pPr>
      <w:r w:rsidRPr="00E46C93">
        <w:rPr>
          <w:rFonts w:ascii="Arial" w:eastAsiaTheme="minorEastAsia" w:hAnsi="Arial" w:cs="Arial" w:hint="eastAsia"/>
          <w:b/>
          <w:lang w:eastAsia="ko-KR"/>
        </w:rPr>
        <w:t>Observation</w:t>
      </w:r>
      <w:r>
        <w:rPr>
          <w:rFonts w:ascii="Arial" w:hAnsi="Arial" w:cs="Arial"/>
          <w:b/>
        </w:rPr>
        <w:t xml:space="preserve"> </w:t>
      </w:r>
      <w:r w:rsidR="001D1B94">
        <w:rPr>
          <w:rFonts w:ascii="Arial" w:eastAsiaTheme="minorEastAsia" w:hAnsi="Arial" w:cs="Arial" w:hint="eastAsia"/>
          <w:b/>
          <w:lang w:eastAsia="ko-KR"/>
        </w:rPr>
        <w:t>9</w:t>
      </w:r>
      <w:r w:rsidRPr="00E46C93">
        <w:rPr>
          <w:rFonts w:ascii="Arial" w:hAnsi="Arial" w:cs="Arial"/>
          <w:b/>
        </w:rPr>
        <w:t>:</w:t>
      </w:r>
      <w:r>
        <w:rPr>
          <w:rFonts w:ascii="Arial" w:eastAsiaTheme="minorEastAsia" w:hAnsi="Arial" w:cs="Arial" w:hint="eastAsia"/>
          <w:b/>
          <w:lang w:eastAsia="ko-KR"/>
        </w:rPr>
        <w:t xml:space="preserve"> </w:t>
      </w:r>
      <w:r w:rsidRPr="00304B38">
        <w:rPr>
          <w:rFonts w:ascii="Arial" w:eastAsiaTheme="minorEastAsia" w:hAnsi="Arial" w:cs="Arial"/>
          <w:lang w:eastAsia="ko-KR"/>
        </w:rPr>
        <w:t>To handle potential problems due to numerology mismatch, measurement resource restriction for LTE eICIC could be reused</w:t>
      </w:r>
      <w:r>
        <w:rPr>
          <w:rFonts w:ascii="Arial" w:eastAsiaTheme="minorEastAsia" w:hAnsi="Arial" w:cs="Arial" w:hint="eastAsia"/>
          <w:lang w:eastAsia="ko-KR"/>
        </w:rPr>
        <w:t>.</w:t>
      </w:r>
    </w:p>
    <w:p w14:paraId="3E57AD3A" w14:textId="77777777" w:rsidR="005867AA" w:rsidRPr="00F825D9" w:rsidRDefault="005867AA" w:rsidP="005867AA">
      <w:pPr>
        <w:jc w:val="both"/>
        <w:rPr>
          <w:rFonts w:ascii="Arial" w:eastAsiaTheme="minorEastAsia" w:hAnsi="Arial" w:cs="Arial"/>
          <w:lang w:eastAsia="ko-KR"/>
        </w:rPr>
      </w:pPr>
    </w:p>
    <w:p w14:paraId="58BB221F" w14:textId="0E7F7DA0" w:rsidR="0085317D" w:rsidRDefault="0085317D" w:rsidP="0085317D">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C62BD4">
        <w:rPr>
          <w:rFonts w:ascii="Arial" w:eastAsiaTheme="minorEastAsia" w:hAnsi="Arial" w:cs="Arial"/>
          <w:b/>
          <w:lang w:eastAsia="ko-KR"/>
        </w:rPr>
        <w:t xml:space="preserve"> </w:t>
      </w:r>
      <w:r w:rsidR="001D1B94">
        <w:rPr>
          <w:rFonts w:ascii="Arial" w:eastAsiaTheme="minorEastAsia" w:hAnsi="Arial" w:cs="Arial" w:hint="eastAsia"/>
          <w:b/>
          <w:lang w:eastAsia="ko-KR"/>
        </w:rPr>
        <w:t>1</w:t>
      </w:r>
      <w:r w:rsidRPr="00C62BD4">
        <w:rPr>
          <w:rFonts w:ascii="Arial" w:eastAsiaTheme="minorEastAsia" w:hAnsi="Arial" w:cs="Arial"/>
          <w:b/>
          <w:lang w:eastAsia="ko-KR"/>
        </w:rPr>
        <w:t>: RAN2 strives for RRM measurement of UE based on the same type of RS as well as the same numerology across cells</w:t>
      </w:r>
      <w:r>
        <w:rPr>
          <w:rFonts w:ascii="Arial" w:eastAsiaTheme="minorEastAsia" w:hAnsi="Arial" w:cs="Arial" w:hint="eastAsia"/>
          <w:b/>
          <w:lang w:eastAsia="ko-KR"/>
        </w:rPr>
        <w:t xml:space="preserve"> based on the two options, SS-based (option 1) and CSI-RS-based (option 2).</w:t>
      </w:r>
    </w:p>
    <w:p w14:paraId="3D2A8B24"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Option1:</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 xml:space="preserve">Network does not configure UE with CSI-RS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SS</w:t>
      </w:r>
      <w:r>
        <w:rPr>
          <w:rFonts w:ascii="Times New Roman" w:eastAsiaTheme="minorEastAsia" w:hAnsi="Times New Roman" w:hint="eastAsia"/>
          <w:i/>
          <w:lang w:eastAsia="ko-KR"/>
        </w:rPr>
        <w:t xml:space="preserve"> with the default numerology</w:t>
      </w:r>
      <w:r w:rsidRPr="00C62BD4">
        <w:rPr>
          <w:rFonts w:ascii="Times New Roman" w:eastAsiaTheme="minorEastAsia" w:hAnsi="Times New Roman"/>
          <w:i/>
          <w:lang w:eastAsia="ko-KR"/>
        </w:rPr>
        <w:t>.</w:t>
      </w:r>
      <w:r w:rsidRPr="00C62BD4">
        <w:rPr>
          <w:rFonts w:ascii="Times New Roman" w:eastAsiaTheme="minorEastAsia" w:hAnsi="Times New Roman"/>
          <w:lang w:eastAsia="ko-KR"/>
        </w:rPr>
        <w:t xml:space="preserve"> </w:t>
      </w:r>
    </w:p>
    <w:p w14:paraId="47B7ACD0" w14:textId="77777777" w:rsidR="0085317D" w:rsidRDefault="0085317D" w:rsidP="0085317D">
      <w:pPr>
        <w:pStyle w:val="B1"/>
        <w:ind w:leftChars="200" w:left="400" w:firstLine="0"/>
        <w:jc w:val="both"/>
        <w:rPr>
          <w:rFonts w:ascii="Times New Roman" w:eastAsiaTheme="minorEastAsia" w:hAnsi="Times New Roman"/>
          <w:lang w:eastAsia="ko-KR"/>
        </w:rPr>
      </w:pPr>
      <w:r w:rsidRPr="00C62BD4">
        <w:rPr>
          <w:rFonts w:ascii="Times New Roman" w:eastAsiaTheme="minorEastAsia" w:hAnsi="Times New Roman"/>
          <w:b/>
          <w:lang w:eastAsia="ko-KR"/>
        </w:rPr>
        <w:t>Option2:</w:t>
      </w:r>
      <w:r w:rsidRPr="00C62BD4">
        <w:rPr>
          <w:rFonts w:ascii="Times New Roman" w:eastAsiaTheme="minorEastAsia" w:hAnsi="Times New Roman"/>
          <w:lang w:eastAsia="ko-KR"/>
        </w:rPr>
        <w:t xml:space="preserve"> </w:t>
      </w:r>
      <w:r w:rsidRPr="00C62BD4">
        <w:rPr>
          <w:rFonts w:ascii="Times New Roman" w:eastAsiaTheme="minorEastAsia" w:hAnsi="Times New Roman"/>
          <w:i/>
          <w:lang w:eastAsia="ko-KR"/>
        </w:rPr>
        <w:t>Network configure</w:t>
      </w:r>
      <w:r w:rsidRPr="00C62BD4">
        <w:rPr>
          <w:rFonts w:ascii="Times New Roman" w:eastAsiaTheme="minorEastAsia" w:hAnsi="Times New Roman" w:hint="eastAsia"/>
          <w:i/>
          <w:lang w:eastAsia="ko-KR"/>
        </w:rPr>
        <w:t>s</w:t>
      </w:r>
      <w:r w:rsidRPr="00C62BD4">
        <w:rPr>
          <w:rFonts w:ascii="Times New Roman" w:eastAsiaTheme="minorEastAsia" w:hAnsi="Times New Roman"/>
          <w:i/>
          <w:lang w:eastAsia="ko-KR"/>
        </w:rPr>
        <w:t xml:space="preserve"> UE with CSI-RS and numerology so that UE monitors </w:t>
      </w:r>
      <w:r>
        <w:rPr>
          <w:rFonts w:ascii="Times New Roman" w:eastAsiaTheme="minorEastAsia" w:hAnsi="Times New Roman" w:hint="eastAsia"/>
          <w:i/>
          <w:lang w:eastAsia="ko-KR"/>
        </w:rPr>
        <w:t xml:space="preserve">only </w:t>
      </w:r>
      <w:r w:rsidRPr="00C62BD4">
        <w:rPr>
          <w:rFonts w:ascii="Times New Roman" w:eastAsiaTheme="minorEastAsia" w:hAnsi="Times New Roman"/>
          <w:i/>
          <w:lang w:eastAsia="ko-KR"/>
        </w:rPr>
        <w:t>CSI-RS with the configured numerology.</w:t>
      </w:r>
      <w:r w:rsidRPr="00C62BD4">
        <w:rPr>
          <w:rFonts w:ascii="Times New Roman" w:eastAsiaTheme="minorEastAsia" w:hAnsi="Times New Roman"/>
          <w:lang w:eastAsia="ko-KR"/>
        </w:rPr>
        <w:t xml:space="preserve"> </w:t>
      </w:r>
    </w:p>
    <w:p w14:paraId="7F780ED1" w14:textId="77777777" w:rsidR="00E87849" w:rsidRDefault="00E87849" w:rsidP="00E87849">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lastRenderedPageBreak/>
        <w:t>Proposal</w:t>
      </w:r>
      <w:r w:rsidRPr="00971C94">
        <w:rPr>
          <w:rFonts w:ascii="Arial" w:hAnsi="Arial" w:cs="Arial"/>
          <w:b/>
        </w:rPr>
        <w:t xml:space="preserve"> </w:t>
      </w:r>
      <w:r>
        <w:rPr>
          <w:rFonts w:ascii="Arial" w:eastAsiaTheme="minorEastAsia" w:hAnsi="Arial" w:cs="Arial" w:hint="eastAsia"/>
          <w:b/>
          <w:lang w:eastAsia="ko-KR"/>
        </w:rPr>
        <w:t>2</w:t>
      </w:r>
      <w:r w:rsidRPr="00971C94">
        <w:rPr>
          <w:rFonts w:ascii="Arial" w:hAnsi="Arial" w:cs="Arial"/>
          <w:b/>
        </w:rPr>
        <w:t xml:space="preserve">: </w:t>
      </w:r>
      <w:r w:rsidRPr="000E383C">
        <w:rPr>
          <w:rFonts w:ascii="Arial" w:eastAsiaTheme="minorEastAsia" w:hAnsi="Arial" w:cs="Arial"/>
          <w:b/>
          <w:lang w:eastAsia="ko-KR"/>
        </w:rPr>
        <w:t xml:space="preserve">To </w:t>
      </w:r>
      <w:r>
        <w:rPr>
          <w:rFonts w:ascii="Arial" w:eastAsiaTheme="minorEastAsia" w:hAnsi="Arial" w:cs="Arial" w:hint="eastAsia"/>
          <w:b/>
          <w:lang w:eastAsia="ko-KR"/>
        </w:rPr>
        <w:t>avoid numerology mismatch when CSI-RS is configured for RRM measurement</w:t>
      </w:r>
      <w:r w:rsidRPr="000E383C">
        <w:rPr>
          <w:rFonts w:ascii="Arial" w:eastAsiaTheme="minorEastAsia" w:hAnsi="Arial" w:cs="Arial"/>
          <w:b/>
          <w:lang w:eastAsia="ko-KR"/>
        </w:rPr>
        <w:t xml:space="preserve">, </w:t>
      </w:r>
      <w:r>
        <w:rPr>
          <w:rFonts w:ascii="Arial" w:eastAsiaTheme="minorEastAsia" w:hAnsi="Arial" w:cs="Arial" w:hint="eastAsia"/>
          <w:b/>
          <w:lang w:eastAsia="ko-KR"/>
        </w:rPr>
        <w:t xml:space="preserve">UE is configured with </w:t>
      </w:r>
      <w:r w:rsidRPr="000E383C">
        <w:rPr>
          <w:rFonts w:ascii="Arial" w:eastAsiaTheme="minorEastAsia" w:hAnsi="Arial" w:cs="Arial"/>
          <w:b/>
          <w:lang w:eastAsia="ko-KR"/>
        </w:rPr>
        <w:t xml:space="preserve">measurement resource </w:t>
      </w:r>
      <w:r>
        <w:rPr>
          <w:rFonts w:ascii="Arial" w:eastAsiaTheme="minorEastAsia" w:hAnsi="Arial" w:cs="Arial" w:hint="eastAsia"/>
          <w:b/>
          <w:lang w:eastAsia="ko-KR"/>
        </w:rPr>
        <w:t>pattern</w:t>
      </w:r>
      <w:r w:rsidRPr="000E383C">
        <w:rPr>
          <w:rFonts w:ascii="Arial" w:eastAsiaTheme="minorEastAsia" w:hAnsi="Arial" w:cs="Arial"/>
          <w:b/>
          <w:lang w:eastAsia="ko-KR"/>
        </w:rPr>
        <w:t xml:space="preserve"> for monitoring serving cells</w:t>
      </w:r>
      <w:r>
        <w:rPr>
          <w:rFonts w:ascii="Arial" w:eastAsiaTheme="minorEastAsia" w:hAnsi="Arial" w:cs="Arial" w:hint="eastAsia"/>
          <w:b/>
          <w:lang w:eastAsia="ko-KR"/>
        </w:rPr>
        <w:t xml:space="preserve"> and/or neighbor cells, with the cost of more specification efforts.</w:t>
      </w:r>
    </w:p>
    <w:p w14:paraId="6E991C29" w14:textId="28423CDC" w:rsidR="00EF539F" w:rsidRPr="00971C94" w:rsidRDefault="00EF539F" w:rsidP="00EF539F">
      <w:pPr>
        <w:pStyle w:val="B1"/>
        <w:ind w:left="0" w:firstLine="0"/>
        <w:jc w:val="both"/>
        <w:rPr>
          <w:rFonts w:ascii="Arial" w:eastAsiaTheme="minorEastAsia" w:hAnsi="Arial" w:cs="Arial"/>
          <w:b/>
          <w:lang w:eastAsia="ko-KR"/>
        </w:rPr>
      </w:pPr>
      <w:r w:rsidRPr="00971C94">
        <w:rPr>
          <w:rFonts w:ascii="Arial" w:eastAsiaTheme="minorEastAsia" w:hAnsi="Arial" w:cs="Arial" w:hint="eastAsia"/>
          <w:b/>
          <w:lang w:eastAsia="ko-KR"/>
        </w:rPr>
        <w:t>Proposal</w:t>
      </w:r>
      <w:r w:rsidRPr="00971C94">
        <w:rPr>
          <w:rFonts w:ascii="Arial" w:hAnsi="Arial" w:cs="Arial"/>
          <w:b/>
        </w:rPr>
        <w:t xml:space="preserve"> </w:t>
      </w:r>
      <w:r w:rsidR="001D1B94">
        <w:rPr>
          <w:rFonts w:ascii="Arial" w:eastAsiaTheme="minorEastAsia" w:hAnsi="Arial" w:cs="Arial" w:hint="eastAsia"/>
          <w:b/>
          <w:lang w:eastAsia="ko-KR"/>
        </w:rPr>
        <w:t>3</w:t>
      </w:r>
      <w:r w:rsidRPr="00971C94">
        <w:rPr>
          <w:rFonts w:ascii="Arial" w:hAnsi="Arial" w:cs="Arial"/>
          <w:b/>
        </w:rPr>
        <w:t xml:space="preserve">: </w:t>
      </w:r>
      <w:r>
        <w:rPr>
          <w:rFonts w:ascii="Arial" w:eastAsiaTheme="minorEastAsia" w:hAnsi="Arial" w:cs="Arial" w:hint="eastAsia"/>
          <w:b/>
          <w:lang w:eastAsia="ko-KR"/>
        </w:rPr>
        <w:t xml:space="preserve">RAN2 considers further </w:t>
      </w:r>
      <w:r>
        <w:rPr>
          <w:rFonts w:ascii="Arial" w:eastAsiaTheme="minorEastAsia" w:hAnsi="Arial" w:cs="Arial"/>
          <w:b/>
          <w:lang w:eastAsia="ko-KR"/>
        </w:rPr>
        <w:t>enhancement</w:t>
      </w:r>
      <w:r>
        <w:rPr>
          <w:rFonts w:ascii="Arial" w:eastAsiaTheme="minorEastAsia" w:hAnsi="Arial" w:cs="Arial" w:hint="eastAsia"/>
          <w:b/>
          <w:lang w:eastAsia="ko-KR"/>
        </w:rPr>
        <w:t xml:space="preserve"> to LTE measurement restriction to handle numerology mismatch among cells</w:t>
      </w:r>
      <w:r w:rsidRPr="00971C94">
        <w:rPr>
          <w:rFonts w:ascii="Arial" w:eastAsiaTheme="minorEastAsia" w:hAnsi="Arial" w:cs="Arial" w:hint="eastAsia"/>
          <w:b/>
          <w:lang w:eastAsia="ko-KR"/>
        </w:rPr>
        <w:t>.</w:t>
      </w:r>
    </w:p>
    <w:p w14:paraId="236ED88F" w14:textId="77777777" w:rsidR="00DA3498" w:rsidRPr="00EF539F" w:rsidRDefault="00DA3498" w:rsidP="00D5711B">
      <w:pPr>
        <w:pStyle w:val="a8"/>
        <w:ind w:left="0"/>
        <w:jc w:val="both"/>
        <w:rPr>
          <w:rFonts w:ascii="Arial" w:hAnsi="Arial" w:cs="Arial"/>
          <w:sz w:val="32"/>
          <w:szCs w:val="32"/>
        </w:rPr>
      </w:pPr>
    </w:p>
    <w:p w14:paraId="6E76B6A5" w14:textId="77777777" w:rsidR="00140DE2" w:rsidRPr="00E46C93" w:rsidRDefault="00140DE2" w:rsidP="00D62D08">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5B49C9D5" w14:textId="77777777" w:rsidR="00F20A82" w:rsidRPr="00E46C93" w:rsidRDefault="00F20A82" w:rsidP="00D5711B">
      <w:pPr>
        <w:jc w:val="both"/>
      </w:pPr>
    </w:p>
    <w:p w14:paraId="3A43C008" w14:textId="77777777" w:rsidR="00061245" w:rsidRPr="00E46C93" w:rsidRDefault="00061245" w:rsidP="00061245">
      <w:pPr>
        <w:ind w:left="518" w:hanging="518"/>
        <w:jc w:val="both"/>
        <w:rPr>
          <w:rFonts w:ascii="Arial" w:hAnsi="Arial" w:cs="Arial"/>
        </w:rPr>
      </w:pPr>
      <w:r w:rsidRPr="00E46C93">
        <w:rPr>
          <w:rFonts w:ascii="Arial" w:hAnsi="Arial" w:cs="Arial"/>
          <w:bCs/>
        </w:rPr>
        <w:t>[1] R</w:t>
      </w:r>
      <w:r>
        <w:rPr>
          <w:rFonts w:ascii="Arial" w:eastAsiaTheme="minorEastAsia" w:hAnsi="Arial" w:cs="Arial" w:hint="eastAsia"/>
          <w:bCs/>
          <w:lang w:eastAsia="ko-KR"/>
        </w:rPr>
        <w:t>P</w:t>
      </w:r>
      <w:r w:rsidRPr="00E46C93">
        <w:rPr>
          <w:rFonts w:ascii="Arial" w:hAnsi="Arial" w:cs="Arial"/>
          <w:bCs/>
        </w:rPr>
        <w:t>-1</w:t>
      </w:r>
      <w:r>
        <w:rPr>
          <w:rFonts w:ascii="Arial" w:eastAsiaTheme="minorEastAsia" w:hAnsi="Arial" w:cs="Arial" w:hint="eastAsia"/>
          <w:bCs/>
          <w:lang w:eastAsia="ko-KR"/>
        </w:rPr>
        <w:t>70823</w:t>
      </w:r>
      <w:r w:rsidRPr="00E46C93">
        <w:rPr>
          <w:rFonts w:ascii="Arial" w:eastAsia="맑은 고딕" w:hAnsi="Arial" w:cs="Arial"/>
          <w:bCs/>
          <w:lang w:eastAsia="ko-KR"/>
        </w:rPr>
        <w:t xml:space="preserve">, </w:t>
      </w:r>
      <w:r>
        <w:rPr>
          <w:rFonts w:ascii="Arial" w:eastAsia="맑은 고딕" w:hAnsi="Arial" w:cs="Arial"/>
          <w:bCs/>
          <w:lang w:eastAsia="ko-KR"/>
        </w:rPr>
        <w:t xml:space="preserve">New </w:t>
      </w:r>
      <w:r>
        <w:rPr>
          <w:rFonts w:ascii="Arial" w:eastAsia="맑은 고딕" w:hAnsi="Arial" w:cs="Arial" w:hint="eastAsia"/>
          <w:bCs/>
          <w:lang w:eastAsia="ko-KR"/>
        </w:rPr>
        <w:t>W</w:t>
      </w:r>
      <w:r w:rsidRPr="00E46C93">
        <w:rPr>
          <w:rFonts w:ascii="Arial" w:eastAsia="맑은 고딕" w:hAnsi="Arial" w:cs="Arial"/>
          <w:bCs/>
          <w:lang w:eastAsia="ko-KR"/>
        </w:rPr>
        <w:t xml:space="preserve">ID Proposal: </w:t>
      </w:r>
      <w:r w:rsidRPr="006426C5">
        <w:rPr>
          <w:rFonts w:ascii="Arial" w:eastAsia="맑은 고딕" w:hAnsi="Arial" w:cs="Arial"/>
          <w:bCs/>
          <w:lang w:eastAsia="ko-KR"/>
        </w:rPr>
        <w:t>Work Item on New Radio (NR) Access Technology</w:t>
      </w:r>
    </w:p>
    <w:p w14:paraId="3D7491CF" w14:textId="77777777" w:rsidR="008D65AA" w:rsidRPr="00E46C93" w:rsidRDefault="00296875" w:rsidP="00D5711B">
      <w:pPr>
        <w:pStyle w:val="2222"/>
        <w:spacing w:after="120" w:line="288" w:lineRule="auto"/>
        <w:ind w:firstLineChars="0" w:firstLine="0"/>
        <w:rPr>
          <w:rFonts w:ascii="Arial" w:hAnsi="Arial" w:cs="Arial"/>
          <w:lang w:eastAsia="ko-KR"/>
        </w:rPr>
      </w:pPr>
      <w:r>
        <w:rPr>
          <w:rFonts w:ascii="Arial" w:hAnsi="Arial" w:cs="Arial"/>
          <w:lang w:eastAsia="ko-KR"/>
        </w:rPr>
        <w:t>[2]</w:t>
      </w:r>
      <w:r w:rsidR="008D65AA" w:rsidRPr="00E46C93">
        <w:rPr>
          <w:rFonts w:ascii="Arial" w:hAnsi="Arial" w:cs="Arial"/>
          <w:lang w:eastAsia="ko-KR"/>
        </w:rPr>
        <w:t xml:space="preserve"> </w:t>
      </w:r>
      <w:r w:rsidR="008D65AA" w:rsidRPr="00E46C93">
        <w:rPr>
          <w:rFonts w:ascii="Arial" w:hAnsi="Arial" w:cs="Arial"/>
        </w:rPr>
        <w:t>3GPP TR 36.889</w:t>
      </w:r>
      <w:r w:rsidR="003A7324" w:rsidRPr="00E46C93">
        <w:rPr>
          <w:rFonts w:ascii="Arial" w:hAnsi="Arial" w:cs="Arial"/>
        </w:rPr>
        <w:t xml:space="preserve"> (2016-03)</w:t>
      </w:r>
    </w:p>
    <w:p w14:paraId="3C0A8598" w14:textId="4192DC8B" w:rsidR="00827143" w:rsidRDefault="00827143" w:rsidP="00061F63">
      <w:pPr>
        <w:pStyle w:val="2222"/>
        <w:spacing w:after="120" w:line="288" w:lineRule="auto"/>
        <w:ind w:firstLineChars="0" w:firstLine="0"/>
        <w:rPr>
          <w:rFonts w:ascii="Arial" w:hAnsi="Arial" w:cs="Arial"/>
          <w:lang w:eastAsia="ko-KR"/>
        </w:rPr>
      </w:pPr>
    </w:p>
    <w:p w14:paraId="7AB3F86C" w14:textId="77777777" w:rsidR="00531102" w:rsidRPr="00E478E4" w:rsidRDefault="00531102" w:rsidP="000E0241">
      <w:pPr>
        <w:tabs>
          <w:tab w:val="left" w:pos="1985"/>
        </w:tabs>
        <w:jc w:val="both"/>
        <w:rPr>
          <w:rFonts w:ascii="Arial" w:eastAsiaTheme="minorEastAsia" w:hAnsi="Arial" w:cs="Arial"/>
          <w:lang w:eastAsia="ko-KR"/>
        </w:rPr>
      </w:pPr>
    </w:p>
    <w:sectPr w:rsidR="00531102" w:rsidRPr="00E478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DF33CC" w14:textId="77777777" w:rsidR="00B86ED0" w:rsidRDefault="00B86ED0" w:rsidP="004A0D75">
      <w:pPr>
        <w:spacing w:after="0"/>
      </w:pPr>
      <w:r>
        <w:separator/>
      </w:r>
    </w:p>
  </w:endnote>
  <w:endnote w:type="continuationSeparator" w:id="0">
    <w:p w14:paraId="4ED8ADC4" w14:textId="77777777" w:rsidR="00B86ED0" w:rsidRDefault="00B86ED0"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03AD7" w14:textId="77777777" w:rsidR="00B86ED0" w:rsidRDefault="00B86ED0" w:rsidP="004A0D75">
      <w:pPr>
        <w:spacing w:after="0"/>
      </w:pPr>
      <w:r>
        <w:separator/>
      </w:r>
    </w:p>
  </w:footnote>
  <w:footnote w:type="continuationSeparator" w:id="0">
    <w:p w14:paraId="42E17181" w14:textId="77777777" w:rsidR="00B86ED0" w:rsidRDefault="00B86ED0"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4">
    <w:nsid w:val="08A95CD2"/>
    <w:multiLevelType w:val="hybridMultilevel"/>
    <w:tmpl w:val="77E4F6F8"/>
    <w:lvl w:ilvl="0" w:tplc="0AB8A3F0">
      <w:start w:val="1"/>
      <w:numFmt w:val="bullet"/>
      <w:lvlText w:val="•"/>
      <w:lvlJc w:val="left"/>
      <w:pPr>
        <w:tabs>
          <w:tab w:val="num" w:pos="360"/>
        </w:tabs>
        <w:ind w:left="360" w:hanging="360"/>
      </w:pPr>
      <w:rPr>
        <w:rFonts w:ascii="Arial" w:hAnsi="Arial" w:hint="default"/>
      </w:rPr>
    </w:lvl>
    <w:lvl w:ilvl="1" w:tplc="C0E0CC12">
      <w:start w:val="6540"/>
      <w:numFmt w:val="bullet"/>
      <w:lvlText w:val="•"/>
      <w:lvlJc w:val="left"/>
      <w:pPr>
        <w:tabs>
          <w:tab w:val="num" w:pos="1080"/>
        </w:tabs>
        <w:ind w:left="1080" w:hanging="360"/>
      </w:pPr>
      <w:rPr>
        <w:rFonts w:ascii="Arial" w:hAnsi="Arial" w:hint="default"/>
      </w:rPr>
    </w:lvl>
    <w:lvl w:ilvl="2" w:tplc="71E6141E">
      <w:start w:val="6540"/>
      <w:numFmt w:val="bullet"/>
      <w:lvlText w:val="•"/>
      <w:lvlJc w:val="left"/>
      <w:pPr>
        <w:tabs>
          <w:tab w:val="num" w:pos="1800"/>
        </w:tabs>
        <w:ind w:left="1800" w:hanging="360"/>
      </w:pPr>
      <w:rPr>
        <w:rFonts w:ascii="Arial" w:hAnsi="Arial" w:hint="default"/>
      </w:rPr>
    </w:lvl>
    <w:lvl w:ilvl="3" w:tplc="1A0EE74C" w:tentative="1">
      <w:start w:val="1"/>
      <w:numFmt w:val="bullet"/>
      <w:lvlText w:val="•"/>
      <w:lvlJc w:val="left"/>
      <w:pPr>
        <w:tabs>
          <w:tab w:val="num" w:pos="2520"/>
        </w:tabs>
        <w:ind w:left="2520" w:hanging="360"/>
      </w:pPr>
      <w:rPr>
        <w:rFonts w:ascii="Arial" w:hAnsi="Arial" w:hint="default"/>
      </w:rPr>
    </w:lvl>
    <w:lvl w:ilvl="4" w:tplc="06B21358" w:tentative="1">
      <w:start w:val="1"/>
      <w:numFmt w:val="bullet"/>
      <w:lvlText w:val="•"/>
      <w:lvlJc w:val="left"/>
      <w:pPr>
        <w:tabs>
          <w:tab w:val="num" w:pos="3240"/>
        </w:tabs>
        <w:ind w:left="3240" w:hanging="360"/>
      </w:pPr>
      <w:rPr>
        <w:rFonts w:ascii="Arial" w:hAnsi="Arial" w:hint="default"/>
      </w:rPr>
    </w:lvl>
    <w:lvl w:ilvl="5" w:tplc="8BF49BA4" w:tentative="1">
      <w:start w:val="1"/>
      <w:numFmt w:val="bullet"/>
      <w:lvlText w:val="•"/>
      <w:lvlJc w:val="left"/>
      <w:pPr>
        <w:tabs>
          <w:tab w:val="num" w:pos="3960"/>
        </w:tabs>
        <w:ind w:left="3960" w:hanging="360"/>
      </w:pPr>
      <w:rPr>
        <w:rFonts w:ascii="Arial" w:hAnsi="Arial" w:hint="default"/>
      </w:rPr>
    </w:lvl>
    <w:lvl w:ilvl="6" w:tplc="7A0A6F9E" w:tentative="1">
      <w:start w:val="1"/>
      <w:numFmt w:val="bullet"/>
      <w:lvlText w:val="•"/>
      <w:lvlJc w:val="left"/>
      <w:pPr>
        <w:tabs>
          <w:tab w:val="num" w:pos="4680"/>
        </w:tabs>
        <w:ind w:left="4680" w:hanging="360"/>
      </w:pPr>
      <w:rPr>
        <w:rFonts w:ascii="Arial" w:hAnsi="Arial" w:hint="default"/>
      </w:rPr>
    </w:lvl>
    <w:lvl w:ilvl="7" w:tplc="73AAAACE" w:tentative="1">
      <w:start w:val="1"/>
      <w:numFmt w:val="bullet"/>
      <w:lvlText w:val="•"/>
      <w:lvlJc w:val="left"/>
      <w:pPr>
        <w:tabs>
          <w:tab w:val="num" w:pos="5400"/>
        </w:tabs>
        <w:ind w:left="5400" w:hanging="360"/>
      </w:pPr>
      <w:rPr>
        <w:rFonts w:ascii="Arial" w:hAnsi="Arial" w:hint="default"/>
      </w:rPr>
    </w:lvl>
    <w:lvl w:ilvl="8" w:tplc="36FA9C32" w:tentative="1">
      <w:start w:val="1"/>
      <w:numFmt w:val="bullet"/>
      <w:lvlText w:val="•"/>
      <w:lvlJc w:val="left"/>
      <w:pPr>
        <w:tabs>
          <w:tab w:val="num" w:pos="6120"/>
        </w:tabs>
        <w:ind w:left="6120" w:hanging="360"/>
      </w:pPr>
      <w:rPr>
        <w:rFonts w:ascii="Arial" w:hAnsi="Arial" w:hint="default"/>
      </w:rPr>
    </w:lvl>
  </w:abstractNum>
  <w:abstractNum w:abstractNumId="5">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0B77177B"/>
    <w:multiLevelType w:val="hybridMultilevel"/>
    <w:tmpl w:val="10366E8C"/>
    <w:lvl w:ilvl="0" w:tplc="62F2699E">
      <w:start w:val="1"/>
      <w:numFmt w:val="bullet"/>
      <w:lvlText w:val="•"/>
      <w:lvlJc w:val="left"/>
      <w:pPr>
        <w:tabs>
          <w:tab w:val="num" w:pos="360"/>
        </w:tabs>
        <w:ind w:left="360" w:hanging="360"/>
      </w:pPr>
      <w:rPr>
        <w:rFonts w:ascii="Arial" w:hAnsi="Arial" w:hint="default"/>
      </w:rPr>
    </w:lvl>
    <w:lvl w:ilvl="1" w:tplc="5E6E0DB2">
      <w:start w:val="1199"/>
      <w:numFmt w:val="bullet"/>
      <w:lvlText w:val="•"/>
      <w:lvlJc w:val="left"/>
      <w:pPr>
        <w:tabs>
          <w:tab w:val="num" w:pos="1080"/>
        </w:tabs>
        <w:ind w:left="1080" w:hanging="360"/>
      </w:pPr>
      <w:rPr>
        <w:rFonts w:ascii="Arial" w:hAnsi="Arial" w:hint="default"/>
      </w:rPr>
    </w:lvl>
    <w:lvl w:ilvl="2" w:tplc="C6A2C64A">
      <w:start w:val="1"/>
      <w:numFmt w:val="bullet"/>
      <w:lvlText w:val="•"/>
      <w:lvlJc w:val="left"/>
      <w:pPr>
        <w:tabs>
          <w:tab w:val="num" w:pos="1800"/>
        </w:tabs>
        <w:ind w:left="1800" w:hanging="360"/>
      </w:pPr>
      <w:rPr>
        <w:rFonts w:ascii="Arial" w:hAnsi="Arial" w:hint="default"/>
      </w:rPr>
    </w:lvl>
    <w:lvl w:ilvl="3" w:tplc="92F67F16" w:tentative="1">
      <w:start w:val="1"/>
      <w:numFmt w:val="bullet"/>
      <w:lvlText w:val="•"/>
      <w:lvlJc w:val="left"/>
      <w:pPr>
        <w:tabs>
          <w:tab w:val="num" w:pos="2520"/>
        </w:tabs>
        <w:ind w:left="2520" w:hanging="360"/>
      </w:pPr>
      <w:rPr>
        <w:rFonts w:ascii="Arial" w:hAnsi="Arial" w:hint="default"/>
      </w:rPr>
    </w:lvl>
    <w:lvl w:ilvl="4" w:tplc="E6F4E058" w:tentative="1">
      <w:start w:val="1"/>
      <w:numFmt w:val="bullet"/>
      <w:lvlText w:val="•"/>
      <w:lvlJc w:val="left"/>
      <w:pPr>
        <w:tabs>
          <w:tab w:val="num" w:pos="3240"/>
        </w:tabs>
        <w:ind w:left="3240" w:hanging="360"/>
      </w:pPr>
      <w:rPr>
        <w:rFonts w:ascii="Arial" w:hAnsi="Arial" w:hint="default"/>
      </w:rPr>
    </w:lvl>
    <w:lvl w:ilvl="5" w:tplc="0F7A3694" w:tentative="1">
      <w:start w:val="1"/>
      <w:numFmt w:val="bullet"/>
      <w:lvlText w:val="•"/>
      <w:lvlJc w:val="left"/>
      <w:pPr>
        <w:tabs>
          <w:tab w:val="num" w:pos="3960"/>
        </w:tabs>
        <w:ind w:left="3960" w:hanging="360"/>
      </w:pPr>
      <w:rPr>
        <w:rFonts w:ascii="Arial" w:hAnsi="Arial" w:hint="default"/>
      </w:rPr>
    </w:lvl>
    <w:lvl w:ilvl="6" w:tplc="437E8BB8" w:tentative="1">
      <w:start w:val="1"/>
      <w:numFmt w:val="bullet"/>
      <w:lvlText w:val="•"/>
      <w:lvlJc w:val="left"/>
      <w:pPr>
        <w:tabs>
          <w:tab w:val="num" w:pos="4680"/>
        </w:tabs>
        <w:ind w:left="4680" w:hanging="360"/>
      </w:pPr>
      <w:rPr>
        <w:rFonts w:ascii="Arial" w:hAnsi="Arial" w:hint="default"/>
      </w:rPr>
    </w:lvl>
    <w:lvl w:ilvl="7" w:tplc="92FEA0EA" w:tentative="1">
      <w:start w:val="1"/>
      <w:numFmt w:val="bullet"/>
      <w:lvlText w:val="•"/>
      <w:lvlJc w:val="left"/>
      <w:pPr>
        <w:tabs>
          <w:tab w:val="num" w:pos="5400"/>
        </w:tabs>
        <w:ind w:left="5400" w:hanging="360"/>
      </w:pPr>
      <w:rPr>
        <w:rFonts w:ascii="Arial" w:hAnsi="Arial" w:hint="default"/>
      </w:rPr>
    </w:lvl>
    <w:lvl w:ilvl="8" w:tplc="B4FA503E" w:tentative="1">
      <w:start w:val="1"/>
      <w:numFmt w:val="bullet"/>
      <w:lvlText w:val="•"/>
      <w:lvlJc w:val="left"/>
      <w:pPr>
        <w:tabs>
          <w:tab w:val="num" w:pos="6120"/>
        </w:tabs>
        <w:ind w:left="6120" w:hanging="360"/>
      </w:pPr>
      <w:rPr>
        <w:rFonts w:ascii="Arial" w:hAnsi="Arial" w:hint="default"/>
      </w:rPr>
    </w:lvl>
  </w:abstractNum>
  <w:abstractNum w:abstractNumId="7">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156F7"/>
    <w:multiLevelType w:val="hybridMultilevel"/>
    <w:tmpl w:val="0CEC3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75F2B36"/>
    <w:multiLevelType w:val="hybridMultilevel"/>
    <w:tmpl w:val="CA023DDC"/>
    <w:lvl w:ilvl="0" w:tplc="B1CA1576">
      <w:start w:val="1"/>
      <w:numFmt w:val="bullet"/>
      <w:lvlText w:val="•"/>
      <w:lvlJc w:val="left"/>
      <w:pPr>
        <w:tabs>
          <w:tab w:val="num" w:pos="360"/>
        </w:tabs>
        <w:ind w:left="360" w:hanging="360"/>
      </w:pPr>
      <w:rPr>
        <w:rFonts w:ascii="Arial" w:hAnsi="Arial" w:hint="default"/>
      </w:rPr>
    </w:lvl>
    <w:lvl w:ilvl="1" w:tplc="9A7E8058">
      <w:start w:val="1098"/>
      <w:numFmt w:val="bullet"/>
      <w:lvlText w:val="•"/>
      <w:lvlJc w:val="left"/>
      <w:pPr>
        <w:tabs>
          <w:tab w:val="num" w:pos="1080"/>
        </w:tabs>
        <w:ind w:left="1080" w:hanging="360"/>
      </w:pPr>
      <w:rPr>
        <w:rFonts w:ascii="Arial" w:hAnsi="Arial" w:hint="default"/>
      </w:rPr>
    </w:lvl>
    <w:lvl w:ilvl="2" w:tplc="0D0E113C">
      <w:start w:val="1098"/>
      <w:numFmt w:val="bullet"/>
      <w:lvlText w:val="•"/>
      <w:lvlJc w:val="left"/>
      <w:pPr>
        <w:tabs>
          <w:tab w:val="num" w:pos="1800"/>
        </w:tabs>
        <w:ind w:left="1800" w:hanging="360"/>
      </w:pPr>
      <w:rPr>
        <w:rFonts w:ascii="Arial" w:hAnsi="Arial" w:hint="default"/>
      </w:rPr>
    </w:lvl>
    <w:lvl w:ilvl="3" w:tplc="6FAED238" w:tentative="1">
      <w:start w:val="1"/>
      <w:numFmt w:val="bullet"/>
      <w:lvlText w:val="•"/>
      <w:lvlJc w:val="left"/>
      <w:pPr>
        <w:tabs>
          <w:tab w:val="num" w:pos="2520"/>
        </w:tabs>
        <w:ind w:left="2520" w:hanging="360"/>
      </w:pPr>
      <w:rPr>
        <w:rFonts w:ascii="Arial" w:hAnsi="Arial" w:hint="default"/>
      </w:rPr>
    </w:lvl>
    <w:lvl w:ilvl="4" w:tplc="364E99D0" w:tentative="1">
      <w:start w:val="1"/>
      <w:numFmt w:val="bullet"/>
      <w:lvlText w:val="•"/>
      <w:lvlJc w:val="left"/>
      <w:pPr>
        <w:tabs>
          <w:tab w:val="num" w:pos="3240"/>
        </w:tabs>
        <w:ind w:left="3240" w:hanging="360"/>
      </w:pPr>
      <w:rPr>
        <w:rFonts w:ascii="Arial" w:hAnsi="Arial" w:hint="default"/>
      </w:rPr>
    </w:lvl>
    <w:lvl w:ilvl="5" w:tplc="4F1EAEF2" w:tentative="1">
      <w:start w:val="1"/>
      <w:numFmt w:val="bullet"/>
      <w:lvlText w:val="•"/>
      <w:lvlJc w:val="left"/>
      <w:pPr>
        <w:tabs>
          <w:tab w:val="num" w:pos="3960"/>
        </w:tabs>
        <w:ind w:left="3960" w:hanging="360"/>
      </w:pPr>
      <w:rPr>
        <w:rFonts w:ascii="Arial" w:hAnsi="Arial" w:hint="default"/>
      </w:rPr>
    </w:lvl>
    <w:lvl w:ilvl="6" w:tplc="0068EBC8" w:tentative="1">
      <w:start w:val="1"/>
      <w:numFmt w:val="bullet"/>
      <w:lvlText w:val="•"/>
      <w:lvlJc w:val="left"/>
      <w:pPr>
        <w:tabs>
          <w:tab w:val="num" w:pos="4680"/>
        </w:tabs>
        <w:ind w:left="4680" w:hanging="360"/>
      </w:pPr>
      <w:rPr>
        <w:rFonts w:ascii="Arial" w:hAnsi="Arial" w:hint="default"/>
      </w:rPr>
    </w:lvl>
    <w:lvl w:ilvl="7" w:tplc="1FC8822E" w:tentative="1">
      <w:start w:val="1"/>
      <w:numFmt w:val="bullet"/>
      <w:lvlText w:val="•"/>
      <w:lvlJc w:val="left"/>
      <w:pPr>
        <w:tabs>
          <w:tab w:val="num" w:pos="5400"/>
        </w:tabs>
        <w:ind w:left="5400" w:hanging="360"/>
      </w:pPr>
      <w:rPr>
        <w:rFonts w:ascii="Arial" w:hAnsi="Arial" w:hint="default"/>
      </w:rPr>
    </w:lvl>
    <w:lvl w:ilvl="8" w:tplc="9F4A54AA" w:tentative="1">
      <w:start w:val="1"/>
      <w:numFmt w:val="bullet"/>
      <w:lvlText w:val="•"/>
      <w:lvlJc w:val="left"/>
      <w:pPr>
        <w:tabs>
          <w:tab w:val="num" w:pos="6120"/>
        </w:tabs>
        <w:ind w:left="6120" w:hanging="360"/>
      </w:pPr>
      <w:rPr>
        <w:rFonts w:ascii="Arial" w:hAnsi="Arial" w:hint="default"/>
      </w:rPr>
    </w:lvl>
  </w:abstractNum>
  <w:abstractNum w:abstractNumId="16">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9">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2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7">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29">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1">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2">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33">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4">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30"/>
  </w:num>
  <w:num w:numId="4">
    <w:abstractNumId w:val="25"/>
  </w:num>
  <w:num w:numId="5">
    <w:abstractNumId w:val="0"/>
  </w:num>
  <w:num w:numId="6">
    <w:abstractNumId w:val="5"/>
  </w:num>
  <w:num w:numId="7">
    <w:abstractNumId w:val="20"/>
  </w:num>
  <w:num w:numId="8">
    <w:abstractNumId w:val="7"/>
  </w:num>
  <w:num w:numId="9">
    <w:abstractNumId w:val="11"/>
  </w:num>
  <w:num w:numId="10">
    <w:abstractNumId w:val="34"/>
  </w:num>
  <w:num w:numId="11">
    <w:abstractNumId w:val="12"/>
  </w:num>
  <w:num w:numId="12">
    <w:abstractNumId w:val="9"/>
  </w:num>
  <w:num w:numId="13">
    <w:abstractNumId w:val="27"/>
  </w:num>
  <w:num w:numId="14">
    <w:abstractNumId w:val="13"/>
  </w:num>
  <w:num w:numId="15">
    <w:abstractNumId w:val="8"/>
  </w:num>
  <w:num w:numId="16">
    <w:abstractNumId w:val="22"/>
  </w:num>
  <w:num w:numId="17">
    <w:abstractNumId w:val="14"/>
  </w:num>
  <w:num w:numId="18">
    <w:abstractNumId w:val="26"/>
  </w:num>
  <w:num w:numId="19">
    <w:abstractNumId w:val="19"/>
  </w:num>
  <w:num w:numId="20">
    <w:abstractNumId w:val="10"/>
  </w:num>
  <w:num w:numId="21">
    <w:abstractNumId w:val="1"/>
  </w:num>
  <w:num w:numId="22">
    <w:abstractNumId w:val="4"/>
  </w:num>
  <w:num w:numId="23">
    <w:abstractNumId w:val="6"/>
  </w:num>
  <w:num w:numId="24">
    <w:abstractNumId w:val="15"/>
  </w:num>
  <w:num w:numId="25">
    <w:abstractNumId w:val="31"/>
  </w:num>
  <w:num w:numId="26">
    <w:abstractNumId w:val="29"/>
  </w:num>
  <w:num w:numId="27">
    <w:abstractNumId w:val="28"/>
  </w:num>
  <w:num w:numId="28">
    <w:abstractNumId w:val="32"/>
  </w:num>
  <w:num w:numId="29">
    <w:abstractNumId w:val="16"/>
  </w:num>
  <w:num w:numId="30">
    <w:abstractNumId w:val="33"/>
  </w:num>
  <w:num w:numId="31">
    <w:abstractNumId w:val="24"/>
  </w:num>
  <w:num w:numId="32">
    <w:abstractNumId w:val="3"/>
  </w:num>
  <w:num w:numId="33">
    <w:abstractNumId w:val="21"/>
  </w:num>
  <w:num w:numId="34">
    <w:abstractNumId w:val="2"/>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gsoo">
    <w15:presenceInfo w15:providerId="None" w15:userId="Jungs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47F"/>
    <w:rsid w:val="00001FEE"/>
    <w:rsid w:val="00002503"/>
    <w:rsid w:val="00003315"/>
    <w:rsid w:val="0000354E"/>
    <w:rsid w:val="00003581"/>
    <w:rsid w:val="000036F4"/>
    <w:rsid w:val="00003B89"/>
    <w:rsid w:val="00004B5D"/>
    <w:rsid w:val="00004EA7"/>
    <w:rsid w:val="0000562B"/>
    <w:rsid w:val="000056CA"/>
    <w:rsid w:val="0000598B"/>
    <w:rsid w:val="00005DC2"/>
    <w:rsid w:val="00006ADB"/>
    <w:rsid w:val="0000766D"/>
    <w:rsid w:val="000077C4"/>
    <w:rsid w:val="00007B66"/>
    <w:rsid w:val="00010AA8"/>
    <w:rsid w:val="00010CE0"/>
    <w:rsid w:val="00010ED6"/>
    <w:rsid w:val="0001107C"/>
    <w:rsid w:val="000111CD"/>
    <w:rsid w:val="00011E43"/>
    <w:rsid w:val="00012308"/>
    <w:rsid w:val="00012DD9"/>
    <w:rsid w:val="00012F01"/>
    <w:rsid w:val="000133C4"/>
    <w:rsid w:val="00013D16"/>
    <w:rsid w:val="0001427B"/>
    <w:rsid w:val="000162F6"/>
    <w:rsid w:val="0001638D"/>
    <w:rsid w:val="00016A80"/>
    <w:rsid w:val="00016F98"/>
    <w:rsid w:val="000170E5"/>
    <w:rsid w:val="000176F2"/>
    <w:rsid w:val="000179F1"/>
    <w:rsid w:val="00017F08"/>
    <w:rsid w:val="00020B9E"/>
    <w:rsid w:val="000211B6"/>
    <w:rsid w:val="0002138C"/>
    <w:rsid w:val="00022803"/>
    <w:rsid w:val="000235D5"/>
    <w:rsid w:val="00023F46"/>
    <w:rsid w:val="000249D9"/>
    <w:rsid w:val="00024A38"/>
    <w:rsid w:val="00025099"/>
    <w:rsid w:val="00025821"/>
    <w:rsid w:val="000258BC"/>
    <w:rsid w:val="00025A9D"/>
    <w:rsid w:val="00025DC2"/>
    <w:rsid w:val="00026084"/>
    <w:rsid w:val="000260CD"/>
    <w:rsid w:val="00026C46"/>
    <w:rsid w:val="000273FF"/>
    <w:rsid w:val="00027787"/>
    <w:rsid w:val="00030011"/>
    <w:rsid w:val="0003080B"/>
    <w:rsid w:val="00030D16"/>
    <w:rsid w:val="000315BD"/>
    <w:rsid w:val="000316F5"/>
    <w:rsid w:val="00031CD5"/>
    <w:rsid w:val="000321AB"/>
    <w:rsid w:val="0003223C"/>
    <w:rsid w:val="000323DE"/>
    <w:rsid w:val="000326FC"/>
    <w:rsid w:val="000334F0"/>
    <w:rsid w:val="0003356F"/>
    <w:rsid w:val="00033C49"/>
    <w:rsid w:val="000345AE"/>
    <w:rsid w:val="0003470A"/>
    <w:rsid w:val="0003489C"/>
    <w:rsid w:val="00034921"/>
    <w:rsid w:val="000358C1"/>
    <w:rsid w:val="00035B47"/>
    <w:rsid w:val="00035EE0"/>
    <w:rsid w:val="00035F91"/>
    <w:rsid w:val="00037811"/>
    <w:rsid w:val="00037DEF"/>
    <w:rsid w:val="00040395"/>
    <w:rsid w:val="00040972"/>
    <w:rsid w:val="000436D4"/>
    <w:rsid w:val="00043E04"/>
    <w:rsid w:val="000441DF"/>
    <w:rsid w:val="000443DF"/>
    <w:rsid w:val="00044C37"/>
    <w:rsid w:val="00044CFC"/>
    <w:rsid w:val="000452DD"/>
    <w:rsid w:val="00045F32"/>
    <w:rsid w:val="0004640B"/>
    <w:rsid w:val="0005035D"/>
    <w:rsid w:val="00050756"/>
    <w:rsid w:val="00050992"/>
    <w:rsid w:val="00050A90"/>
    <w:rsid w:val="00050E82"/>
    <w:rsid w:val="00051837"/>
    <w:rsid w:val="00051A95"/>
    <w:rsid w:val="000531B8"/>
    <w:rsid w:val="00054339"/>
    <w:rsid w:val="000549D4"/>
    <w:rsid w:val="00055009"/>
    <w:rsid w:val="0005566E"/>
    <w:rsid w:val="000561A0"/>
    <w:rsid w:val="00056D37"/>
    <w:rsid w:val="00057E03"/>
    <w:rsid w:val="00061245"/>
    <w:rsid w:val="00061402"/>
    <w:rsid w:val="000618BC"/>
    <w:rsid w:val="00061E33"/>
    <w:rsid w:val="00061F63"/>
    <w:rsid w:val="00062790"/>
    <w:rsid w:val="0006282A"/>
    <w:rsid w:val="00062CCC"/>
    <w:rsid w:val="0006371F"/>
    <w:rsid w:val="0006383F"/>
    <w:rsid w:val="00063F45"/>
    <w:rsid w:val="00064924"/>
    <w:rsid w:val="0006506E"/>
    <w:rsid w:val="00065D70"/>
    <w:rsid w:val="000662B7"/>
    <w:rsid w:val="00066CA5"/>
    <w:rsid w:val="00066E77"/>
    <w:rsid w:val="000674D2"/>
    <w:rsid w:val="00067ED8"/>
    <w:rsid w:val="000714B0"/>
    <w:rsid w:val="000719D3"/>
    <w:rsid w:val="00072575"/>
    <w:rsid w:val="00073D6F"/>
    <w:rsid w:val="00075679"/>
    <w:rsid w:val="00075DFE"/>
    <w:rsid w:val="000769FD"/>
    <w:rsid w:val="00076CD5"/>
    <w:rsid w:val="000800F7"/>
    <w:rsid w:val="000803EE"/>
    <w:rsid w:val="000808AD"/>
    <w:rsid w:val="00080B33"/>
    <w:rsid w:val="00081D6F"/>
    <w:rsid w:val="00082338"/>
    <w:rsid w:val="00083012"/>
    <w:rsid w:val="0008312D"/>
    <w:rsid w:val="000836F3"/>
    <w:rsid w:val="0008417E"/>
    <w:rsid w:val="000841FC"/>
    <w:rsid w:val="00084FE6"/>
    <w:rsid w:val="0008556E"/>
    <w:rsid w:val="00086045"/>
    <w:rsid w:val="00086F92"/>
    <w:rsid w:val="00087BBF"/>
    <w:rsid w:val="00087E29"/>
    <w:rsid w:val="0009139A"/>
    <w:rsid w:val="000917C0"/>
    <w:rsid w:val="000948CD"/>
    <w:rsid w:val="00094FFA"/>
    <w:rsid w:val="00095BAF"/>
    <w:rsid w:val="0009640B"/>
    <w:rsid w:val="000972CF"/>
    <w:rsid w:val="0009772B"/>
    <w:rsid w:val="00097968"/>
    <w:rsid w:val="000A025B"/>
    <w:rsid w:val="000A0A11"/>
    <w:rsid w:val="000A274A"/>
    <w:rsid w:val="000A2988"/>
    <w:rsid w:val="000A31D4"/>
    <w:rsid w:val="000A32E9"/>
    <w:rsid w:val="000A5C1D"/>
    <w:rsid w:val="000A670A"/>
    <w:rsid w:val="000A6E76"/>
    <w:rsid w:val="000A6F7B"/>
    <w:rsid w:val="000A749B"/>
    <w:rsid w:val="000A7B50"/>
    <w:rsid w:val="000B009D"/>
    <w:rsid w:val="000B01B7"/>
    <w:rsid w:val="000B0DD2"/>
    <w:rsid w:val="000B0E1D"/>
    <w:rsid w:val="000B2740"/>
    <w:rsid w:val="000B2E73"/>
    <w:rsid w:val="000B3C3A"/>
    <w:rsid w:val="000B4579"/>
    <w:rsid w:val="000B473A"/>
    <w:rsid w:val="000B4DAB"/>
    <w:rsid w:val="000B5D74"/>
    <w:rsid w:val="000B6C38"/>
    <w:rsid w:val="000B6F6D"/>
    <w:rsid w:val="000B7083"/>
    <w:rsid w:val="000B71A1"/>
    <w:rsid w:val="000B7927"/>
    <w:rsid w:val="000C070B"/>
    <w:rsid w:val="000C0D7D"/>
    <w:rsid w:val="000C0EFD"/>
    <w:rsid w:val="000C147D"/>
    <w:rsid w:val="000C1B7E"/>
    <w:rsid w:val="000C1C90"/>
    <w:rsid w:val="000C201B"/>
    <w:rsid w:val="000C293F"/>
    <w:rsid w:val="000C2B34"/>
    <w:rsid w:val="000C347B"/>
    <w:rsid w:val="000C4011"/>
    <w:rsid w:val="000C58A5"/>
    <w:rsid w:val="000C5CEF"/>
    <w:rsid w:val="000C6D4F"/>
    <w:rsid w:val="000C6F99"/>
    <w:rsid w:val="000C6FA5"/>
    <w:rsid w:val="000D093D"/>
    <w:rsid w:val="000D0F81"/>
    <w:rsid w:val="000D13D2"/>
    <w:rsid w:val="000D16A4"/>
    <w:rsid w:val="000D1A38"/>
    <w:rsid w:val="000D1CCC"/>
    <w:rsid w:val="000D1D60"/>
    <w:rsid w:val="000D357C"/>
    <w:rsid w:val="000D3650"/>
    <w:rsid w:val="000D4064"/>
    <w:rsid w:val="000D583E"/>
    <w:rsid w:val="000D590E"/>
    <w:rsid w:val="000D618B"/>
    <w:rsid w:val="000D637F"/>
    <w:rsid w:val="000D6A6D"/>
    <w:rsid w:val="000D72FB"/>
    <w:rsid w:val="000D7D92"/>
    <w:rsid w:val="000D7FEB"/>
    <w:rsid w:val="000E0241"/>
    <w:rsid w:val="000E03ED"/>
    <w:rsid w:val="000E09C6"/>
    <w:rsid w:val="000E1D10"/>
    <w:rsid w:val="000E2955"/>
    <w:rsid w:val="000E31FC"/>
    <w:rsid w:val="000E383C"/>
    <w:rsid w:val="000E4004"/>
    <w:rsid w:val="000E412A"/>
    <w:rsid w:val="000E46D6"/>
    <w:rsid w:val="000E5DBC"/>
    <w:rsid w:val="000E7376"/>
    <w:rsid w:val="000E74DF"/>
    <w:rsid w:val="000F0434"/>
    <w:rsid w:val="000F12E3"/>
    <w:rsid w:val="000F2361"/>
    <w:rsid w:val="000F26B9"/>
    <w:rsid w:val="000F31C0"/>
    <w:rsid w:val="000F3987"/>
    <w:rsid w:val="000F47C5"/>
    <w:rsid w:val="000F4C91"/>
    <w:rsid w:val="000F54BB"/>
    <w:rsid w:val="000F7F9B"/>
    <w:rsid w:val="00100630"/>
    <w:rsid w:val="0010065B"/>
    <w:rsid w:val="00100F46"/>
    <w:rsid w:val="00102DFE"/>
    <w:rsid w:val="001030E9"/>
    <w:rsid w:val="00105254"/>
    <w:rsid w:val="001061B5"/>
    <w:rsid w:val="00106FAA"/>
    <w:rsid w:val="00107FA6"/>
    <w:rsid w:val="001105F1"/>
    <w:rsid w:val="00111A71"/>
    <w:rsid w:val="00111C41"/>
    <w:rsid w:val="0011313A"/>
    <w:rsid w:val="00113297"/>
    <w:rsid w:val="001134E6"/>
    <w:rsid w:val="00113AE2"/>
    <w:rsid w:val="001140A5"/>
    <w:rsid w:val="00114A6C"/>
    <w:rsid w:val="0011502A"/>
    <w:rsid w:val="001176AC"/>
    <w:rsid w:val="0012009B"/>
    <w:rsid w:val="00121D6F"/>
    <w:rsid w:val="001227BA"/>
    <w:rsid w:val="00122838"/>
    <w:rsid w:val="001238B3"/>
    <w:rsid w:val="00123951"/>
    <w:rsid w:val="00124B92"/>
    <w:rsid w:val="00124BF6"/>
    <w:rsid w:val="00124C8E"/>
    <w:rsid w:val="00124CDB"/>
    <w:rsid w:val="00124EA0"/>
    <w:rsid w:val="0012531E"/>
    <w:rsid w:val="00125718"/>
    <w:rsid w:val="0012693B"/>
    <w:rsid w:val="00127717"/>
    <w:rsid w:val="00127E99"/>
    <w:rsid w:val="00130856"/>
    <w:rsid w:val="0013124D"/>
    <w:rsid w:val="00131A68"/>
    <w:rsid w:val="00131FF0"/>
    <w:rsid w:val="001320DD"/>
    <w:rsid w:val="00132285"/>
    <w:rsid w:val="001330C0"/>
    <w:rsid w:val="00133948"/>
    <w:rsid w:val="001340D6"/>
    <w:rsid w:val="001346EC"/>
    <w:rsid w:val="00136401"/>
    <w:rsid w:val="0013642E"/>
    <w:rsid w:val="00136763"/>
    <w:rsid w:val="00136F9E"/>
    <w:rsid w:val="001371D8"/>
    <w:rsid w:val="00140898"/>
    <w:rsid w:val="00140DE2"/>
    <w:rsid w:val="00141192"/>
    <w:rsid w:val="00142909"/>
    <w:rsid w:val="00143C3E"/>
    <w:rsid w:val="00144C47"/>
    <w:rsid w:val="0014572F"/>
    <w:rsid w:val="0014594A"/>
    <w:rsid w:val="00146514"/>
    <w:rsid w:val="00146734"/>
    <w:rsid w:val="00146C64"/>
    <w:rsid w:val="0014786A"/>
    <w:rsid w:val="0015079C"/>
    <w:rsid w:val="001507E1"/>
    <w:rsid w:val="00150A1A"/>
    <w:rsid w:val="00152392"/>
    <w:rsid w:val="00152492"/>
    <w:rsid w:val="0015457F"/>
    <w:rsid w:val="001546F9"/>
    <w:rsid w:val="0015472B"/>
    <w:rsid w:val="001550D2"/>
    <w:rsid w:val="00155925"/>
    <w:rsid w:val="00156391"/>
    <w:rsid w:val="001573C7"/>
    <w:rsid w:val="001577A3"/>
    <w:rsid w:val="00157885"/>
    <w:rsid w:val="00161120"/>
    <w:rsid w:val="0016147E"/>
    <w:rsid w:val="00161629"/>
    <w:rsid w:val="001618FA"/>
    <w:rsid w:val="00161D15"/>
    <w:rsid w:val="001621E3"/>
    <w:rsid w:val="0016333D"/>
    <w:rsid w:val="00164FE8"/>
    <w:rsid w:val="00165CC3"/>
    <w:rsid w:val="00165D3A"/>
    <w:rsid w:val="00165D59"/>
    <w:rsid w:val="00166BB9"/>
    <w:rsid w:val="00167299"/>
    <w:rsid w:val="00170A98"/>
    <w:rsid w:val="00170E91"/>
    <w:rsid w:val="0017134E"/>
    <w:rsid w:val="00171797"/>
    <w:rsid w:val="00171851"/>
    <w:rsid w:val="00171AF5"/>
    <w:rsid w:val="00171DBC"/>
    <w:rsid w:val="00172DD2"/>
    <w:rsid w:val="0017333B"/>
    <w:rsid w:val="001739B5"/>
    <w:rsid w:val="001741A5"/>
    <w:rsid w:val="0017437D"/>
    <w:rsid w:val="001748A8"/>
    <w:rsid w:val="001748F7"/>
    <w:rsid w:val="001752AA"/>
    <w:rsid w:val="00175F7B"/>
    <w:rsid w:val="00176223"/>
    <w:rsid w:val="0017666A"/>
    <w:rsid w:val="00176F42"/>
    <w:rsid w:val="0017733C"/>
    <w:rsid w:val="00177508"/>
    <w:rsid w:val="0017779B"/>
    <w:rsid w:val="001820F2"/>
    <w:rsid w:val="00182B59"/>
    <w:rsid w:val="00183EBC"/>
    <w:rsid w:val="001851A6"/>
    <w:rsid w:val="00185E55"/>
    <w:rsid w:val="001861C8"/>
    <w:rsid w:val="0018632D"/>
    <w:rsid w:val="001865A0"/>
    <w:rsid w:val="0018697A"/>
    <w:rsid w:val="00190900"/>
    <w:rsid w:val="00190CA1"/>
    <w:rsid w:val="0019120E"/>
    <w:rsid w:val="001913D4"/>
    <w:rsid w:val="00191E58"/>
    <w:rsid w:val="00191F95"/>
    <w:rsid w:val="001929C3"/>
    <w:rsid w:val="001929DA"/>
    <w:rsid w:val="001929FB"/>
    <w:rsid w:val="0019352C"/>
    <w:rsid w:val="00193584"/>
    <w:rsid w:val="001935AA"/>
    <w:rsid w:val="00193C9B"/>
    <w:rsid w:val="001941F5"/>
    <w:rsid w:val="001945F5"/>
    <w:rsid w:val="00194F2A"/>
    <w:rsid w:val="00195CEC"/>
    <w:rsid w:val="00195DC4"/>
    <w:rsid w:val="001A0F74"/>
    <w:rsid w:val="001A1734"/>
    <w:rsid w:val="001A4504"/>
    <w:rsid w:val="001A5466"/>
    <w:rsid w:val="001A58DF"/>
    <w:rsid w:val="001A6BF7"/>
    <w:rsid w:val="001A7253"/>
    <w:rsid w:val="001A739D"/>
    <w:rsid w:val="001A7848"/>
    <w:rsid w:val="001A78C8"/>
    <w:rsid w:val="001A7B45"/>
    <w:rsid w:val="001B097E"/>
    <w:rsid w:val="001B0B77"/>
    <w:rsid w:val="001B2534"/>
    <w:rsid w:val="001B2634"/>
    <w:rsid w:val="001B4084"/>
    <w:rsid w:val="001B478A"/>
    <w:rsid w:val="001B4EF9"/>
    <w:rsid w:val="001B50CB"/>
    <w:rsid w:val="001B527A"/>
    <w:rsid w:val="001B538E"/>
    <w:rsid w:val="001B5416"/>
    <w:rsid w:val="001B5879"/>
    <w:rsid w:val="001B5925"/>
    <w:rsid w:val="001B640D"/>
    <w:rsid w:val="001B6859"/>
    <w:rsid w:val="001B6EE8"/>
    <w:rsid w:val="001B76EC"/>
    <w:rsid w:val="001B7C59"/>
    <w:rsid w:val="001C05A6"/>
    <w:rsid w:val="001C0AAA"/>
    <w:rsid w:val="001C1E12"/>
    <w:rsid w:val="001C2822"/>
    <w:rsid w:val="001C295C"/>
    <w:rsid w:val="001C384F"/>
    <w:rsid w:val="001C3E55"/>
    <w:rsid w:val="001C4AD2"/>
    <w:rsid w:val="001C4ADE"/>
    <w:rsid w:val="001C4C93"/>
    <w:rsid w:val="001C4DCA"/>
    <w:rsid w:val="001C4F2A"/>
    <w:rsid w:val="001C5679"/>
    <w:rsid w:val="001C5D91"/>
    <w:rsid w:val="001C6A43"/>
    <w:rsid w:val="001C6B72"/>
    <w:rsid w:val="001D05E4"/>
    <w:rsid w:val="001D0B10"/>
    <w:rsid w:val="001D0CC9"/>
    <w:rsid w:val="001D1197"/>
    <w:rsid w:val="001D13FC"/>
    <w:rsid w:val="001D17F0"/>
    <w:rsid w:val="001D1B94"/>
    <w:rsid w:val="001D2325"/>
    <w:rsid w:val="001D28B6"/>
    <w:rsid w:val="001D35CF"/>
    <w:rsid w:val="001D3B4D"/>
    <w:rsid w:val="001D4137"/>
    <w:rsid w:val="001D4B81"/>
    <w:rsid w:val="001D4CE3"/>
    <w:rsid w:val="001D4D4F"/>
    <w:rsid w:val="001D6F2D"/>
    <w:rsid w:val="001D77D7"/>
    <w:rsid w:val="001D77E1"/>
    <w:rsid w:val="001E104C"/>
    <w:rsid w:val="001E1B7C"/>
    <w:rsid w:val="001E2140"/>
    <w:rsid w:val="001E2892"/>
    <w:rsid w:val="001E2FA8"/>
    <w:rsid w:val="001E3060"/>
    <w:rsid w:val="001E36D5"/>
    <w:rsid w:val="001E3726"/>
    <w:rsid w:val="001E386D"/>
    <w:rsid w:val="001E3B3F"/>
    <w:rsid w:val="001E3B95"/>
    <w:rsid w:val="001E3E44"/>
    <w:rsid w:val="001E4E64"/>
    <w:rsid w:val="001E67D2"/>
    <w:rsid w:val="001F053F"/>
    <w:rsid w:val="001F0A0E"/>
    <w:rsid w:val="001F0A8F"/>
    <w:rsid w:val="001F1128"/>
    <w:rsid w:val="001F286B"/>
    <w:rsid w:val="001F2E99"/>
    <w:rsid w:val="001F3DDC"/>
    <w:rsid w:val="001F4246"/>
    <w:rsid w:val="001F444C"/>
    <w:rsid w:val="001F468B"/>
    <w:rsid w:val="001F494F"/>
    <w:rsid w:val="001F630A"/>
    <w:rsid w:val="0020007E"/>
    <w:rsid w:val="00200D5C"/>
    <w:rsid w:val="00200EA8"/>
    <w:rsid w:val="00201ABF"/>
    <w:rsid w:val="00201FAE"/>
    <w:rsid w:val="002025FB"/>
    <w:rsid w:val="00202A3F"/>
    <w:rsid w:val="00202E6E"/>
    <w:rsid w:val="00202EE3"/>
    <w:rsid w:val="0020321F"/>
    <w:rsid w:val="0020433E"/>
    <w:rsid w:val="00204A32"/>
    <w:rsid w:val="00204CB4"/>
    <w:rsid w:val="002057DA"/>
    <w:rsid w:val="00205F51"/>
    <w:rsid w:val="002064E1"/>
    <w:rsid w:val="0020692A"/>
    <w:rsid w:val="002069E4"/>
    <w:rsid w:val="00206B02"/>
    <w:rsid w:val="00206EE0"/>
    <w:rsid w:val="00206F9A"/>
    <w:rsid w:val="0020766C"/>
    <w:rsid w:val="00210B7F"/>
    <w:rsid w:val="00210E94"/>
    <w:rsid w:val="00210F47"/>
    <w:rsid w:val="00211087"/>
    <w:rsid w:val="00211B51"/>
    <w:rsid w:val="00212014"/>
    <w:rsid w:val="0021415E"/>
    <w:rsid w:val="0021418E"/>
    <w:rsid w:val="00214477"/>
    <w:rsid w:val="002145F1"/>
    <w:rsid w:val="00214827"/>
    <w:rsid w:val="00214B37"/>
    <w:rsid w:val="0021574F"/>
    <w:rsid w:val="00216660"/>
    <w:rsid w:val="00216C0F"/>
    <w:rsid w:val="00217175"/>
    <w:rsid w:val="002206B1"/>
    <w:rsid w:val="002210AA"/>
    <w:rsid w:val="00221426"/>
    <w:rsid w:val="00221EF1"/>
    <w:rsid w:val="0022284F"/>
    <w:rsid w:val="00222A76"/>
    <w:rsid w:val="00223D25"/>
    <w:rsid w:val="002240EF"/>
    <w:rsid w:val="00224465"/>
    <w:rsid w:val="00224522"/>
    <w:rsid w:val="002262EE"/>
    <w:rsid w:val="00226A18"/>
    <w:rsid w:val="00230B78"/>
    <w:rsid w:val="002313C6"/>
    <w:rsid w:val="002328BF"/>
    <w:rsid w:val="002329FB"/>
    <w:rsid w:val="00232FD9"/>
    <w:rsid w:val="00233AEB"/>
    <w:rsid w:val="002345FF"/>
    <w:rsid w:val="002349A3"/>
    <w:rsid w:val="00234B7C"/>
    <w:rsid w:val="00234BA2"/>
    <w:rsid w:val="00234FE8"/>
    <w:rsid w:val="002351F4"/>
    <w:rsid w:val="0023693B"/>
    <w:rsid w:val="002372AD"/>
    <w:rsid w:val="002373B7"/>
    <w:rsid w:val="002379FC"/>
    <w:rsid w:val="00240912"/>
    <w:rsid w:val="00242671"/>
    <w:rsid w:val="0024332D"/>
    <w:rsid w:val="00243743"/>
    <w:rsid w:val="0024398F"/>
    <w:rsid w:val="00243E11"/>
    <w:rsid w:val="0024532B"/>
    <w:rsid w:val="00245373"/>
    <w:rsid w:val="0024552D"/>
    <w:rsid w:val="00246125"/>
    <w:rsid w:val="00247AA1"/>
    <w:rsid w:val="00247CE7"/>
    <w:rsid w:val="002502A2"/>
    <w:rsid w:val="00250892"/>
    <w:rsid w:val="0025096D"/>
    <w:rsid w:val="00250EBA"/>
    <w:rsid w:val="00251069"/>
    <w:rsid w:val="00251894"/>
    <w:rsid w:val="002523C4"/>
    <w:rsid w:val="00252CA6"/>
    <w:rsid w:val="002548A9"/>
    <w:rsid w:val="00254C2D"/>
    <w:rsid w:val="00255039"/>
    <w:rsid w:val="00255325"/>
    <w:rsid w:val="002553BC"/>
    <w:rsid w:val="0025574C"/>
    <w:rsid w:val="0025597E"/>
    <w:rsid w:val="00257EE4"/>
    <w:rsid w:val="00261B4C"/>
    <w:rsid w:val="00261D1B"/>
    <w:rsid w:val="0026214F"/>
    <w:rsid w:val="0026301C"/>
    <w:rsid w:val="002635E6"/>
    <w:rsid w:val="0026376C"/>
    <w:rsid w:val="0026390A"/>
    <w:rsid w:val="00264AC6"/>
    <w:rsid w:val="00265EF5"/>
    <w:rsid w:val="00266B32"/>
    <w:rsid w:val="00266D10"/>
    <w:rsid w:val="002671B6"/>
    <w:rsid w:val="0027125D"/>
    <w:rsid w:val="00271F51"/>
    <w:rsid w:val="00272725"/>
    <w:rsid w:val="00272AB2"/>
    <w:rsid w:val="00273663"/>
    <w:rsid w:val="00273AEA"/>
    <w:rsid w:val="00274B2C"/>
    <w:rsid w:val="00274EDB"/>
    <w:rsid w:val="002756F6"/>
    <w:rsid w:val="0027573B"/>
    <w:rsid w:val="00275B0C"/>
    <w:rsid w:val="002762C3"/>
    <w:rsid w:val="002763A0"/>
    <w:rsid w:val="00277B44"/>
    <w:rsid w:val="002803AA"/>
    <w:rsid w:val="002805F3"/>
    <w:rsid w:val="00281690"/>
    <w:rsid w:val="00281F7F"/>
    <w:rsid w:val="00283307"/>
    <w:rsid w:val="00283339"/>
    <w:rsid w:val="0028341A"/>
    <w:rsid w:val="002834E4"/>
    <w:rsid w:val="002849DE"/>
    <w:rsid w:val="0028530F"/>
    <w:rsid w:val="0028595D"/>
    <w:rsid w:val="00286127"/>
    <w:rsid w:val="00286583"/>
    <w:rsid w:val="00287530"/>
    <w:rsid w:val="00287957"/>
    <w:rsid w:val="00287CA6"/>
    <w:rsid w:val="00290DA3"/>
    <w:rsid w:val="00290EE6"/>
    <w:rsid w:val="00290F68"/>
    <w:rsid w:val="002917EB"/>
    <w:rsid w:val="00292393"/>
    <w:rsid w:val="00292D3E"/>
    <w:rsid w:val="00292FE6"/>
    <w:rsid w:val="00293EAD"/>
    <w:rsid w:val="00293F56"/>
    <w:rsid w:val="00294677"/>
    <w:rsid w:val="002949D8"/>
    <w:rsid w:val="00294EED"/>
    <w:rsid w:val="00296685"/>
    <w:rsid w:val="00296875"/>
    <w:rsid w:val="00297619"/>
    <w:rsid w:val="002978A8"/>
    <w:rsid w:val="00297B91"/>
    <w:rsid w:val="002A04EC"/>
    <w:rsid w:val="002A052D"/>
    <w:rsid w:val="002A091E"/>
    <w:rsid w:val="002A0F6A"/>
    <w:rsid w:val="002A1102"/>
    <w:rsid w:val="002A193E"/>
    <w:rsid w:val="002A3159"/>
    <w:rsid w:val="002A3DFC"/>
    <w:rsid w:val="002A590F"/>
    <w:rsid w:val="002A665D"/>
    <w:rsid w:val="002A6714"/>
    <w:rsid w:val="002A6A7E"/>
    <w:rsid w:val="002A7326"/>
    <w:rsid w:val="002B0324"/>
    <w:rsid w:val="002B0AB2"/>
    <w:rsid w:val="002B1189"/>
    <w:rsid w:val="002B182E"/>
    <w:rsid w:val="002B2921"/>
    <w:rsid w:val="002B4B75"/>
    <w:rsid w:val="002B5508"/>
    <w:rsid w:val="002B62AA"/>
    <w:rsid w:val="002B6781"/>
    <w:rsid w:val="002B6ACE"/>
    <w:rsid w:val="002B7140"/>
    <w:rsid w:val="002B7906"/>
    <w:rsid w:val="002B7D64"/>
    <w:rsid w:val="002C1B82"/>
    <w:rsid w:val="002C1DAD"/>
    <w:rsid w:val="002C237F"/>
    <w:rsid w:val="002C2A41"/>
    <w:rsid w:val="002C2FA6"/>
    <w:rsid w:val="002C3793"/>
    <w:rsid w:val="002C3BFF"/>
    <w:rsid w:val="002C46E7"/>
    <w:rsid w:val="002C4B7C"/>
    <w:rsid w:val="002C581B"/>
    <w:rsid w:val="002C63AE"/>
    <w:rsid w:val="002C6BD1"/>
    <w:rsid w:val="002C7160"/>
    <w:rsid w:val="002D160F"/>
    <w:rsid w:val="002D1846"/>
    <w:rsid w:val="002D18C6"/>
    <w:rsid w:val="002D1F58"/>
    <w:rsid w:val="002D256D"/>
    <w:rsid w:val="002D2FFD"/>
    <w:rsid w:val="002D3D78"/>
    <w:rsid w:val="002D41F9"/>
    <w:rsid w:val="002D444C"/>
    <w:rsid w:val="002D48BD"/>
    <w:rsid w:val="002D4DD0"/>
    <w:rsid w:val="002D4E44"/>
    <w:rsid w:val="002D552E"/>
    <w:rsid w:val="002D5552"/>
    <w:rsid w:val="002D5B9C"/>
    <w:rsid w:val="002D5C3B"/>
    <w:rsid w:val="002D60CE"/>
    <w:rsid w:val="002D67A6"/>
    <w:rsid w:val="002D6A08"/>
    <w:rsid w:val="002D7013"/>
    <w:rsid w:val="002D7262"/>
    <w:rsid w:val="002D7D89"/>
    <w:rsid w:val="002E0926"/>
    <w:rsid w:val="002E0A43"/>
    <w:rsid w:val="002E0EF8"/>
    <w:rsid w:val="002E102D"/>
    <w:rsid w:val="002E1525"/>
    <w:rsid w:val="002E1BEB"/>
    <w:rsid w:val="002E207D"/>
    <w:rsid w:val="002E3603"/>
    <w:rsid w:val="002E36A9"/>
    <w:rsid w:val="002E3A70"/>
    <w:rsid w:val="002E3D65"/>
    <w:rsid w:val="002E458A"/>
    <w:rsid w:val="002E4DC9"/>
    <w:rsid w:val="002E54A5"/>
    <w:rsid w:val="002E6350"/>
    <w:rsid w:val="002E6502"/>
    <w:rsid w:val="002E68A7"/>
    <w:rsid w:val="002E7039"/>
    <w:rsid w:val="002E7302"/>
    <w:rsid w:val="002E766B"/>
    <w:rsid w:val="002F2FF2"/>
    <w:rsid w:val="002F4700"/>
    <w:rsid w:val="002F62C6"/>
    <w:rsid w:val="002F67DC"/>
    <w:rsid w:val="00300A73"/>
    <w:rsid w:val="00300D96"/>
    <w:rsid w:val="00300F06"/>
    <w:rsid w:val="00301555"/>
    <w:rsid w:val="00302033"/>
    <w:rsid w:val="003041EF"/>
    <w:rsid w:val="0030476B"/>
    <w:rsid w:val="00304B38"/>
    <w:rsid w:val="0030500A"/>
    <w:rsid w:val="00305224"/>
    <w:rsid w:val="003059C3"/>
    <w:rsid w:val="00305E20"/>
    <w:rsid w:val="00305F16"/>
    <w:rsid w:val="003061E0"/>
    <w:rsid w:val="003068D9"/>
    <w:rsid w:val="00306A28"/>
    <w:rsid w:val="00306FC7"/>
    <w:rsid w:val="00307678"/>
    <w:rsid w:val="00307C7F"/>
    <w:rsid w:val="00307DCA"/>
    <w:rsid w:val="00310266"/>
    <w:rsid w:val="0031063E"/>
    <w:rsid w:val="00310782"/>
    <w:rsid w:val="00310B97"/>
    <w:rsid w:val="00310F38"/>
    <w:rsid w:val="00312A58"/>
    <w:rsid w:val="003146D5"/>
    <w:rsid w:val="0031470D"/>
    <w:rsid w:val="00314EA7"/>
    <w:rsid w:val="0031506F"/>
    <w:rsid w:val="003153DA"/>
    <w:rsid w:val="00315EE1"/>
    <w:rsid w:val="0031620A"/>
    <w:rsid w:val="0031625C"/>
    <w:rsid w:val="00316AE6"/>
    <w:rsid w:val="00316F47"/>
    <w:rsid w:val="00317E2E"/>
    <w:rsid w:val="00317EAB"/>
    <w:rsid w:val="00317F13"/>
    <w:rsid w:val="00320952"/>
    <w:rsid w:val="00320A4A"/>
    <w:rsid w:val="00321D51"/>
    <w:rsid w:val="00321E54"/>
    <w:rsid w:val="0032201B"/>
    <w:rsid w:val="00322A74"/>
    <w:rsid w:val="0032343B"/>
    <w:rsid w:val="00323B6F"/>
    <w:rsid w:val="003242E4"/>
    <w:rsid w:val="00324D6A"/>
    <w:rsid w:val="00324E39"/>
    <w:rsid w:val="0032662B"/>
    <w:rsid w:val="003269B4"/>
    <w:rsid w:val="00327EBD"/>
    <w:rsid w:val="003305AB"/>
    <w:rsid w:val="00330BE6"/>
    <w:rsid w:val="003330F8"/>
    <w:rsid w:val="00333430"/>
    <w:rsid w:val="00333DCE"/>
    <w:rsid w:val="00334481"/>
    <w:rsid w:val="00335A5B"/>
    <w:rsid w:val="0033650E"/>
    <w:rsid w:val="00336C70"/>
    <w:rsid w:val="0033703F"/>
    <w:rsid w:val="003376BE"/>
    <w:rsid w:val="00340D99"/>
    <w:rsid w:val="00342533"/>
    <w:rsid w:val="00342CC0"/>
    <w:rsid w:val="003433AB"/>
    <w:rsid w:val="00343B84"/>
    <w:rsid w:val="00343D14"/>
    <w:rsid w:val="00343F55"/>
    <w:rsid w:val="00344760"/>
    <w:rsid w:val="00347A1B"/>
    <w:rsid w:val="00347CC4"/>
    <w:rsid w:val="003500B3"/>
    <w:rsid w:val="00350370"/>
    <w:rsid w:val="003504B4"/>
    <w:rsid w:val="0035120C"/>
    <w:rsid w:val="00351678"/>
    <w:rsid w:val="003518E7"/>
    <w:rsid w:val="00351AA8"/>
    <w:rsid w:val="00351E03"/>
    <w:rsid w:val="0035205B"/>
    <w:rsid w:val="00352186"/>
    <w:rsid w:val="003521B7"/>
    <w:rsid w:val="003547DE"/>
    <w:rsid w:val="00356635"/>
    <w:rsid w:val="00357140"/>
    <w:rsid w:val="0035747A"/>
    <w:rsid w:val="00357CC4"/>
    <w:rsid w:val="00360173"/>
    <w:rsid w:val="0036018B"/>
    <w:rsid w:val="0036065E"/>
    <w:rsid w:val="00361828"/>
    <w:rsid w:val="0036201F"/>
    <w:rsid w:val="00362845"/>
    <w:rsid w:val="0036331D"/>
    <w:rsid w:val="00364E0A"/>
    <w:rsid w:val="00367200"/>
    <w:rsid w:val="00367235"/>
    <w:rsid w:val="00367586"/>
    <w:rsid w:val="003675BF"/>
    <w:rsid w:val="0037038A"/>
    <w:rsid w:val="0037046A"/>
    <w:rsid w:val="00370926"/>
    <w:rsid w:val="00370BF1"/>
    <w:rsid w:val="003721E5"/>
    <w:rsid w:val="00372522"/>
    <w:rsid w:val="003727F0"/>
    <w:rsid w:val="00372B22"/>
    <w:rsid w:val="00374199"/>
    <w:rsid w:val="00374AC8"/>
    <w:rsid w:val="0037560F"/>
    <w:rsid w:val="00376210"/>
    <w:rsid w:val="00377616"/>
    <w:rsid w:val="00380C19"/>
    <w:rsid w:val="00380DF9"/>
    <w:rsid w:val="0038100D"/>
    <w:rsid w:val="00381316"/>
    <w:rsid w:val="003817FC"/>
    <w:rsid w:val="00381A43"/>
    <w:rsid w:val="00381C6D"/>
    <w:rsid w:val="0038201A"/>
    <w:rsid w:val="00382C38"/>
    <w:rsid w:val="00382ED0"/>
    <w:rsid w:val="00383555"/>
    <w:rsid w:val="00383875"/>
    <w:rsid w:val="00383ACF"/>
    <w:rsid w:val="003843ED"/>
    <w:rsid w:val="00384463"/>
    <w:rsid w:val="00384F58"/>
    <w:rsid w:val="0038528A"/>
    <w:rsid w:val="003859A9"/>
    <w:rsid w:val="003876F7"/>
    <w:rsid w:val="0039083F"/>
    <w:rsid w:val="00391AF6"/>
    <w:rsid w:val="003922C7"/>
    <w:rsid w:val="00392DE3"/>
    <w:rsid w:val="00393AC2"/>
    <w:rsid w:val="00394BFE"/>
    <w:rsid w:val="00394EF9"/>
    <w:rsid w:val="00395063"/>
    <w:rsid w:val="003957B4"/>
    <w:rsid w:val="00396079"/>
    <w:rsid w:val="003962C2"/>
    <w:rsid w:val="00396704"/>
    <w:rsid w:val="0039676C"/>
    <w:rsid w:val="00397007"/>
    <w:rsid w:val="003A15E5"/>
    <w:rsid w:val="003A1ABC"/>
    <w:rsid w:val="003A2442"/>
    <w:rsid w:val="003A3464"/>
    <w:rsid w:val="003A35B3"/>
    <w:rsid w:val="003A3CD6"/>
    <w:rsid w:val="003A4115"/>
    <w:rsid w:val="003A42CA"/>
    <w:rsid w:val="003A476F"/>
    <w:rsid w:val="003A4970"/>
    <w:rsid w:val="003A57B1"/>
    <w:rsid w:val="003A6AE9"/>
    <w:rsid w:val="003A6E07"/>
    <w:rsid w:val="003A7324"/>
    <w:rsid w:val="003A78FE"/>
    <w:rsid w:val="003A7A0A"/>
    <w:rsid w:val="003A7BD0"/>
    <w:rsid w:val="003A7C1F"/>
    <w:rsid w:val="003B010A"/>
    <w:rsid w:val="003B02AE"/>
    <w:rsid w:val="003B0812"/>
    <w:rsid w:val="003B0FF2"/>
    <w:rsid w:val="003B1426"/>
    <w:rsid w:val="003B1A76"/>
    <w:rsid w:val="003B1B3C"/>
    <w:rsid w:val="003B242C"/>
    <w:rsid w:val="003B326F"/>
    <w:rsid w:val="003B3616"/>
    <w:rsid w:val="003B3D0D"/>
    <w:rsid w:val="003B48DE"/>
    <w:rsid w:val="003B538C"/>
    <w:rsid w:val="003B5433"/>
    <w:rsid w:val="003B5CB4"/>
    <w:rsid w:val="003B5ECB"/>
    <w:rsid w:val="003B6FD4"/>
    <w:rsid w:val="003B77A2"/>
    <w:rsid w:val="003C02AC"/>
    <w:rsid w:val="003C09BA"/>
    <w:rsid w:val="003C0CB9"/>
    <w:rsid w:val="003C1D3E"/>
    <w:rsid w:val="003C204D"/>
    <w:rsid w:val="003C2355"/>
    <w:rsid w:val="003C3BF8"/>
    <w:rsid w:val="003C3DC8"/>
    <w:rsid w:val="003C3DDE"/>
    <w:rsid w:val="003C3E87"/>
    <w:rsid w:val="003C4B04"/>
    <w:rsid w:val="003C4F11"/>
    <w:rsid w:val="003C4F22"/>
    <w:rsid w:val="003C57B3"/>
    <w:rsid w:val="003C6B67"/>
    <w:rsid w:val="003C71AC"/>
    <w:rsid w:val="003C72B3"/>
    <w:rsid w:val="003D0108"/>
    <w:rsid w:val="003D06DE"/>
    <w:rsid w:val="003D13BA"/>
    <w:rsid w:val="003D167C"/>
    <w:rsid w:val="003D1B02"/>
    <w:rsid w:val="003D278B"/>
    <w:rsid w:val="003D27C5"/>
    <w:rsid w:val="003D27D8"/>
    <w:rsid w:val="003D29DC"/>
    <w:rsid w:val="003D2AA3"/>
    <w:rsid w:val="003D30D3"/>
    <w:rsid w:val="003D474F"/>
    <w:rsid w:val="003D4849"/>
    <w:rsid w:val="003D4E21"/>
    <w:rsid w:val="003D6372"/>
    <w:rsid w:val="003D6406"/>
    <w:rsid w:val="003D6AD8"/>
    <w:rsid w:val="003D6B1A"/>
    <w:rsid w:val="003D6B6F"/>
    <w:rsid w:val="003D704C"/>
    <w:rsid w:val="003D7555"/>
    <w:rsid w:val="003E00A2"/>
    <w:rsid w:val="003E106F"/>
    <w:rsid w:val="003E1EDC"/>
    <w:rsid w:val="003E37BC"/>
    <w:rsid w:val="003E3C5E"/>
    <w:rsid w:val="003E413B"/>
    <w:rsid w:val="003E498E"/>
    <w:rsid w:val="003E6457"/>
    <w:rsid w:val="003E7D19"/>
    <w:rsid w:val="003F0208"/>
    <w:rsid w:val="003F0369"/>
    <w:rsid w:val="003F0BB3"/>
    <w:rsid w:val="003F2D4F"/>
    <w:rsid w:val="003F3101"/>
    <w:rsid w:val="003F3AF0"/>
    <w:rsid w:val="003F46C3"/>
    <w:rsid w:val="003F4B70"/>
    <w:rsid w:val="003F4FEF"/>
    <w:rsid w:val="003F65E8"/>
    <w:rsid w:val="003F6651"/>
    <w:rsid w:val="004002E6"/>
    <w:rsid w:val="004008B6"/>
    <w:rsid w:val="00400C40"/>
    <w:rsid w:val="00400CC3"/>
    <w:rsid w:val="00402D40"/>
    <w:rsid w:val="00402F2D"/>
    <w:rsid w:val="004035A4"/>
    <w:rsid w:val="00403634"/>
    <w:rsid w:val="00404D0F"/>
    <w:rsid w:val="00405DC1"/>
    <w:rsid w:val="00406343"/>
    <w:rsid w:val="00406E92"/>
    <w:rsid w:val="00407601"/>
    <w:rsid w:val="00410BD5"/>
    <w:rsid w:val="0041124D"/>
    <w:rsid w:val="004115A9"/>
    <w:rsid w:val="004119D0"/>
    <w:rsid w:val="00411C67"/>
    <w:rsid w:val="0041283B"/>
    <w:rsid w:val="00412DC8"/>
    <w:rsid w:val="004138F5"/>
    <w:rsid w:val="00414B5F"/>
    <w:rsid w:val="00414E43"/>
    <w:rsid w:val="0041590E"/>
    <w:rsid w:val="00415EBC"/>
    <w:rsid w:val="00416898"/>
    <w:rsid w:val="00416B5A"/>
    <w:rsid w:val="00420284"/>
    <w:rsid w:val="004203D2"/>
    <w:rsid w:val="00420438"/>
    <w:rsid w:val="004209A7"/>
    <w:rsid w:val="00421537"/>
    <w:rsid w:val="00421A6C"/>
    <w:rsid w:val="004236B3"/>
    <w:rsid w:val="00423753"/>
    <w:rsid w:val="0042468C"/>
    <w:rsid w:val="004246BD"/>
    <w:rsid w:val="004268F7"/>
    <w:rsid w:val="004269AC"/>
    <w:rsid w:val="004276E9"/>
    <w:rsid w:val="004306EA"/>
    <w:rsid w:val="0043098D"/>
    <w:rsid w:val="00430F37"/>
    <w:rsid w:val="0043104B"/>
    <w:rsid w:val="0043263A"/>
    <w:rsid w:val="00433235"/>
    <w:rsid w:val="004333B1"/>
    <w:rsid w:val="004334E3"/>
    <w:rsid w:val="00433605"/>
    <w:rsid w:val="00433EA1"/>
    <w:rsid w:val="004342A2"/>
    <w:rsid w:val="004349E1"/>
    <w:rsid w:val="00434C01"/>
    <w:rsid w:val="00434C26"/>
    <w:rsid w:val="00435046"/>
    <w:rsid w:val="00435597"/>
    <w:rsid w:val="00435D0D"/>
    <w:rsid w:val="0044042D"/>
    <w:rsid w:val="004409A0"/>
    <w:rsid w:val="00441ED6"/>
    <w:rsid w:val="004424A3"/>
    <w:rsid w:val="00443F7D"/>
    <w:rsid w:val="0044619B"/>
    <w:rsid w:val="00446E70"/>
    <w:rsid w:val="00450151"/>
    <w:rsid w:val="0045065F"/>
    <w:rsid w:val="004509C9"/>
    <w:rsid w:val="00450D71"/>
    <w:rsid w:val="0045136B"/>
    <w:rsid w:val="00451C2C"/>
    <w:rsid w:val="00451C53"/>
    <w:rsid w:val="00452177"/>
    <w:rsid w:val="004524EE"/>
    <w:rsid w:val="004528F6"/>
    <w:rsid w:val="00452D67"/>
    <w:rsid w:val="00452D91"/>
    <w:rsid w:val="00452F76"/>
    <w:rsid w:val="004531CB"/>
    <w:rsid w:val="004531D0"/>
    <w:rsid w:val="00453CF3"/>
    <w:rsid w:val="00453F94"/>
    <w:rsid w:val="0045415F"/>
    <w:rsid w:val="0045536C"/>
    <w:rsid w:val="004577D2"/>
    <w:rsid w:val="0046080E"/>
    <w:rsid w:val="00460FBD"/>
    <w:rsid w:val="00461655"/>
    <w:rsid w:val="004625F3"/>
    <w:rsid w:val="00462A57"/>
    <w:rsid w:val="00462F89"/>
    <w:rsid w:val="00463A0A"/>
    <w:rsid w:val="0046407D"/>
    <w:rsid w:val="0046561D"/>
    <w:rsid w:val="00465F52"/>
    <w:rsid w:val="004662A8"/>
    <w:rsid w:val="004662E6"/>
    <w:rsid w:val="004666B7"/>
    <w:rsid w:val="00466A28"/>
    <w:rsid w:val="0046735A"/>
    <w:rsid w:val="00467512"/>
    <w:rsid w:val="0046757F"/>
    <w:rsid w:val="004677BB"/>
    <w:rsid w:val="004703E1"/>
    <w:rsid w:val="0047079A"/>
    <w:rsid w:val="00471541"/>
    <w:rsid w:val="0047203B"/>
    <w:rsid w:val="004723E7"/>
    <w:rsid w:val="00472807"/>
    <w:rsid w:val="00472F27"/>
    <w:rsid w:val="00472F55"/>
    <w:rsid w:val="004736AA"/>
    <w:rsid w:val="00473B5D"/>
    <w:rsid w:val="00473C94"/>
    <w:rsid w:val="00474BF1"/>
    <w:rsid w:val="00475BC9"/>
    <w:rsid w:val="00475D23"/>
    <w:rsid w:val="004765EE"/>
    <w:rsid w:val="0047664F"/>
    <w:rsid w:val="004772A2"/>
    <w:rsid w:val="0047769B"/>
    <w:rsid w:val="00480680"/>
    <w:rsid w:val="00480964"/>
    <w:rsid w:val="00480E64"/>
    <w:rsid w:val="004819FE"/>
    <w:rsid w:val="00481AF8"/>
    <w:rsid w:val="00482A40"/>
    <w:rsid w:val="004840E9"/>
    <w:rsid w:val="00484ADF"/>
    <w:rsid w:val="00485C52"/>
    <w:rsid w:val="00486B09"/>
    <w:rsid w:val="00487214"/>
    <w:rsid w:val="00487EB7"/>
    <w:rsid w:val="00490F5C"/>
    <w:rsid w:val="00491C5E"/>
    <w:rsid w:val="00491FB6"/>
    <w:rsid w:val="00492004"/>
    <w:rsid w:val="00492AEF"/>
    <w:rsid w:val="00493ABB"/>
    <w:rsid w:val="00495A5D"/>
    <w:rsid w:val="00495A89"/>
    <w:rsid w:val="0049625E"/>
    <w:rsid w:val="004969BB"/>
    <w:rsid w:val="00497253"/>
    <w:rsid w:val="004A0D75"/>
    <w:rsid w:val="004A0ED3"/>
    <w:rsid w:val="004A1182"/>
    <w:rsid w:val="004A1362"/>
    <w:rsid w:val="004A2AB1"/>
    <w:rsid w:val="004A40A1"/>
    <w:rsid w:val="004A44F1"/>
    <w:rsid w:val="004A48BA"/>
    <w:rsid w:val="004A4933"/>
    <w:rsid w:val="004A4B6C"/>
    <w:rsid w:val="004A4D0E"/>
    <w:rsid w:val="004A4EBF"/>
    <w:rsid w:val="004A60DD"/>
    <w:rsid w:val="004A65CE"/>
    <w:rsid w:val="004A6661"/>
    <w:rsid w:val="004A6C84"/>
    <w:rsid w:val="004B016B"/>
    <w:rsid w:val="004B025A"/>
    <w:rsid w:val="004B1940"/>
    <w:rsid w:val="004B320C"/>
    <w:rsid w:val="004B32CD"/>
    <w:rsid w:val="004B42F7"/>
    <w:rsid w:val="004B4AF3"/>
    <w:rsid w:val="004B4C4A"/>
    <w:rsid w:val="004B5508"/>
    <w:rsid w:val="004B5C90"/>
    <w:rsid w:val="004B5F8D"/>
    <w:rsid w:val="004B66D5"/>
    <w:rsid w:val="004B757E"/>
    <w:rsid w:val="004B78DF"/>
    <w:rsid w:val="004C0623"/>
    <w:rsid w:val="004C1A17"/>
    <w:rsid w:val="004C1B47"/>
    <w:rsid w:val="004C20B9"/>
    <w:rsid w:val="004C296F"/>
    <w:rsid w:val="004C4ADE"/>
    <w:rsid w:val="004C5A2C"/>
    <w:rsid w:val="004C5B53"/>
    <w:rsid w:val="004C5C1B"/>
    <w:rsid w:val="004C63B1"/>
    <w:rsid w:val="004C68A3"/>
    <w:rsid w:val="004C7656"/>
    <w:rsid w:val="004C7EE8"/>
    <w:rsid w:val="004D00C5"/>
    <w:rsid w:val="004D0625"/>
    <w:rsid w:val="004D0848"/>
    <w:rsid w:val="004D0F8D"/>
    <w:rsid w:val="004D1B90"/>
    <w:rsid w:val="004D1DBA"/>
    <w:rsid w:val="004D2ACB"/>
    <w:rsid w:val="004D2EA6"/>
    <w:rsid w:val="004D2F80"/>
    <w:rsid w:val="004D347F"/>
    <w:rsid w:val="004D34E7"/>
    <w:rsid w:val="004D3773"/>
    <w:rsid w:val="004D401D"/>
    <w:rsid w:val="004D48B4"/>
    <w:rsid w:val="004D4EA5"/>
    <w:rsid w:val="004D5B35"/>
    <w:rsid w:val="004D6652"/>
    <w:rsid w:val="004D6AB3"/>
    <w:rsid w:val="004D6D21"/>
    <w:rsid w:val="004D7742"/>
    <w:rsid w:val="004D7D24"/>
    <w:rsid w:val="004D7DB3"/>
    <w:rsid w:val="004E0F5F"/>
    <w:rsid w:val="004E12B9"/>
    <w:rsid w:val="004E14B4"/>
    <w:rsid w:val="004E1993"/>
    <w:rsid w:val="004E211C"/>
    <w:rsid w:val="004E21B1"/>
    <w:rsid w:val="004E259E"/>
    <w:rsid w:val="004E37CB"/>
    <w:rsid w:val="004E43F8"/>
    <w:rsid w:val="004E4D35"/>
    <w:rsid w:val="004E4E85"/>
    <w:rsid w:val="004E5232"/>
    <w:rsid w:val="004E56C1"/>
    <w:rsid w:val="004E588E"/>
    <w:rsid w:val="004E69B5"/>
    <w:rsid w:val="004E777A"/>
    <w:rsid w:val="004E78D4"/>
    <w:rsid w:val="004E7A20"/>
    <w:rsid w:val="004F01A2"/>
    <w:rsid w:val="004F05CA"/>
    <w:rsid w:val="004F0FB0"/>
    <w:rsid w:val="004F200E"/>
    <w:rsid w:val="004F2287"/>
    <w:rsid w:val="004F2842"/>
    <w:rsid w:val="004F28EE"/>
    <w:rsid w:val="004F3440"/>
    <w:rsid w:val="004F3EDA"/>
    <w:rsid w:val="004F44EE"/>
    <w:rsid w:val="004F4FAC"/>
    <w:rsid w:val="004F5F76"/>
    <w:rsid w:val="004F645A"/>
    <w:rsid w:val="004F6AFF"/>
    <w:rsid w:val="004F6BF5"/>
    <w:rsid w:val="004F78E6"/>
    <w:rsid w:val="004F7A72"/>
    <w:rsid w:val="0050036B"/>
    <w:rsid w:val="00501D45"/>
    <w:rsid w:val="00502223"/>
    <w:rsid w:val="005025D2"/>
    <w:rsid w:val="00502CF8"/>
    <w:rsid w:val="00503334"/>
    <w:rsid w:val="00503824"/>
    <w:rsid w:val="00504023"/>
    <w:rsid w:val="0050437A"/>
    <w:rsid w:val="00504422"/>
    <w:rsid w:val="005058C7"/>
    <w:rsid w:val="00505E56"/>
    <w:rsid w:val="00505ECA"/>
    <w:rsid w:val="00506DDE"/>
    <w:rsid w:val="00506E74"/>
    <w:rsid w:val="005070EC"/>
    <w:rsid w:val="00507520"/>
    <w:rsid w:val="00507777"/>
    <w:rsid w:val="00507843"/>
    <w:rsid w:val="0051006A"/>
    <w:rsid w:val="005101A8"/>
    <w:rsid w:val="00510914"/>
    <w:rsid w:val="00510D31"/>
    <w:rsid w:val="00511033"/>
    <w:rsid w:val="005112F3"/>
    <w:rsid w:val="005124E2"/>
    <w:rsid w:val="00512773"/>
    <w:rsid w:val="00512DA1"/>
    <w:rsid w:val="0051377E"/>
    <w:rsid w:val="00513E76"/>
    <w:rsid w:val="0051476F"/>
    <w:rsid w:val="00514FBF"/>
    <w:rsid w:val="00515014"/>
    <w:rsid w:val="00515B8E"/>
    <w:rsid w:val="00516721"/>
    <w:rsid w:val="00517149"/>
    <w:rsid w:val="00517298"/>
    <w:rsid w:val="005172A6"/>
    <w:rsid w:val="005174E8"/>
    <w:rsid w:val="0052024E"/>
    <w:rsid w:val="00520325"/>
    <w:rsid w:val="0052102A"/>
    <w:rsid w:val="005239FF"/>
    <w:rsid w:val="00523A50"/>
    <w:rsid w:val="0052555A"/>
    <w:rsid w:val="00525929"/>
    <w:rsid w:val="00525C28"/>
    <w:rsid w:val="005260B5"/>
    <w:rsid w:val="005278CB"/>
    <w:rsid w:val="00531102"/>
    <w:rsid w:val="00532518"/>
    <w:rsid w:val="0053316F"/>
    <w:rsid w:val="0053319C"/>
    <w:rsid w:val="00533953"/>
    <w:rsid w:val="00533F61"/>
    <w:rsid w:val="0053556C"/>
    <w:rsid w:val="00535C53"/>
    <w:rsid w:val="00535F09"/>
    <w:rsid w:val="00536F2E"/>
    <w:rsid w:val="00537024"/>
    <w:rsid w:val="00541089"/>
    <w:rsid w:val="005410BC"/>
    <w:rsid w:val="005419C1"/>
    <w:rsid w:val="00541C9B"/>
    <w:rsid w:val="00541D59"/>
    <w:rsid w:val="00541E69"/>
    <w:rsid w:val="005424F8"/>
    <w:rsid w:val="00542CB2"/>
    <w:rsid w:val="0054302D"/>
    <w:rsid w:val="00543840"/>
    <w:rsid w:val="00544BF7"/>
    <w:rsid w:val="00544D5E"/>
    <w:rsid w:val="00545ADB"/>
    <w:rsid w:val="005460FF"/>
    <w:rsid w:val="00546243"/>
    <w:rsid w:val="00546C37"/>
    <w:rsid w:val="00547100"/>
    <w:rsid w:val="005471DE"/>
    <w:rsid w:val="0054795F"/>
    <w:rsid w:val="00550CE9"/>
    <w:rsid w:val="00550E5E"/>
    <w:rsid w:val="00550F7D"/>
    <w:rsid w:val="0055130A"/>
    <w:rsid w:val="0055138D"/>
    <w:rsid w:val="00551775"/>
    <w:rsid w:val="00553C36"/>
    <w:rsid w:val="005545FB"/>
    <w:rsid w:val="00554C33"/>
    <w:rsid w:val="00554C7D"/>
    <w:rsid w:val="00554EAA"/>
    <w:rsid w:val="00555F7D"/>
    <w:rsid w:val="005560A8"/>
    <w:rsid w:val="0055674A"/>
    <w:rsid w:val="00556943"/>
    <w:rsid w:val="00556B0C"/>
    <w:rsid w:val="005571C1"/>
    <w:rsid w:val="00557655"/>
    <w:rsid w:val="00560735"/>
    <w:rsid w:val="00560824"/>
    <w:rsid w:val="005621DD"/>
    <w:rsid w:val="0056266D"/>
    <w:rsid w:val="00562ECB"/>
    <w:rsid w:val="00563911"/>
    <w:rsid w:val="00564AD8"/>
    <w:rsid w:val="00565075"/>
    <w:rsid w:val="00565397"/>
    <w:rsid w:val="00565D1A"/>
    <w:rsid w:val="00566161"/>
    <w:rsid w:val="005666AE"/>
    <w:rsid w:val="00566A1B"/>
    <w:rsid w:val="00566C59"/>
    <w:rsid w:val="005701E9"/>
    <w:rsid w:val="0057021F"/>
    <w:rsid w:val="00570B89"/>
    <w:rsid w:val="00571108"/>
    <w:rsid w:val="0057117C"/>
    <w:rsid w:val="00572092"/>
    <w:rsid w:val="00573311"/>
    <w:rsid w:val="00574C4A"/>
    <w:rsid w:val="00574C5F"/>
    <w:rsid w:val="005757FB"/>
    <w:rsid w:val="00575FAF"/>
    <w:rsid w:val="00580BC8"/>
    <w:rsid w:val="00580BEC"/>
    <w:rsid w:val="00581BB0"/>
    <w:rsid w:val="00581DFB"/>
    <w:rsid w:val="005820E0"/>
    <w:rsid w:val="00582AD7"/>
    <w:rsid w:val="00582CB4"/>
    <w:rsid w:val="005837B2"/>
    <w:rsid w:val="00583B64"/>
    <w:rsid w:val="00583EC2"/>
    <w:rsid w:val="00584691"/>
    <w:rsid w:val="005855E3"/>
    <w:rsid w:val="00585C16"/>
    <w:rsid w:val="00586193"/>
    <w:rsid w:val="00586544"/>
    <w:rsid w:val="005867AA"/>
    <w:rsid w:val="00591580"/>
    <w:rsid w:val="00591EEC"/>
    <w:rsid w:val="005927F9"/>
    <w:rsid w:val="005931D6"/>
    <w:rsid w:val="0059343D"/>
    <w:rsid w:val="0059356F"/>
    <w:rsid w:val="005939AC"/>
    <w:rsid w:val="005956A5"/>
    <w:rsid w:val="005958B9"/>
    <w:rsid w:val="00596575"/>
    <w:rsid w:val="00597B22"/>
    <w:rsid w:val="005A085F"/>
    <w:rsid w:val="005A09DF"/>
    <w:rsid w:val="005A1AC2"/>
    <w:rsid w:val="005A2040"/>
    <w:rsid w:val="005A276B"/>
    <w:rsid w:val="005A27BE"/>
    <w:rsid w:val="005A2B6B"/>
    <w:rsid w:val="005A3024"/>
    <w:rsid w:val="005A30AE"/>
    <w:rsid w:val="005A3BA6"/>
    <w:rsid w:val="005A4C26"/>
    <w:rsid w:val="005A50A3"/>
    <w:rsid w:val="005A53E5"/>
    <w:rsid w:val="005A5484"/>
    <w:rsid w:val="005A54A9"/>
    <w:rsid w:val="005A6105"/>
    <w:rsid w:val="005A6372"/>
    <w:rsid w:val="005A79B4"/>
    <w:rsid w:val="005A7D94"/>
    <w:rsid w:val="005B049A"/>
    <w:rsid w:val="005B0ADA"/>
    <w:rsid w:val="005B1D2E"/>
    <w:rsid w:val="005B2CB5"/>
    <w:rsid w:val="005B31F7"/>
    <w:rsid w:val="005B32E2"/>
    <w:rsid w:val="005B3D92"/>
    <w:rsid w:val="005B48DF"/>
    <w:rsid w:val="005B4A0C"/>
    <w:rsid w:val="005B4D91"/>
    <w:rsid w:val="005B52A3"/>
    <w:rsid w:val="005B555B"/>
    <w:rsid w:val="005B5ED7"/>
    <w:rsid w:val="005B65DF"/>
    <w:rsid w:val="005B6888"/>
    <w:rsid w:val="005B6F75"/>
    <w:rsid w:val="005B7491"/>
    <w:rsid w:val="005C036D"/>
    <w:rsid w:val="005C04C7"/>
    <w:rsid w:val="005C06AB"/>
    <w:rsid w:val="005C1033"/>
    <w:rsid w:val="005C1C6F"/>
    <w:rsid w:val="005C1EEF"/>
    <w:rsid w:val="005C24CB"/>
    <w:rsid w:val="005C270E"/>
    <w:rsid w:val="005C2A9B"/>
    <w:rsid w:val="005C2BB2"/>
    <w:rsid w:val="005C3808"/>
    <w:rsid w:val="005C3C65"/>
    <w:rsid w:val="005C46A3"/>
    <w:rsid w:val="005C47A8"/>
    <w:rsid w:val="005C4A42"/>
    <w:rsid w:val="005C4EA6"/>
    <w:rsid w:val="005C5297"/>
    <w:rsid w:val="005C58A1"/>
    <w:rsid w:val="005C76FB"/>
    <w:rsid w:val="005C7836"/>
    <w:rsid w:val="005C793D"/>
    <w:rsid w:val="005C7C1E"/>
    <w:rsid w:val="005D0691"/>
    <w:rsid w:val="005D12C9"/>
    <w:rsid w:val="005D2226"/>
    <w:rsid w:val="005D2823"/>
    <w:rsid w:val="005D3006"/>
    <w:rsid w:val="005D3566"/>
    <w:rsid w:val="005D39BD"/>
    <w:rsid w:val="005D3C6D"/>
    <w:rsid w:val="005D4019"/>
    <w:rsid w:val="005D507E"/>
    <w:rsid w:val="005D639B"/>
    <w:rsid w:val="005D675B"/>
    <w:rsid w:val="005D77A4"/>
    <w:rsid w:val="005D7C2B"/>
    <w:rsid w:val="005E0107"/>
    <w:rsid w:val="005E1191"/>
    <w:rsid w:val="005E141E"/>
    <w:rsid w:val="005E17BA"/>
    <w:rsid w:val="005E1920"/>
    <w:rsid w:val="005E1B6C"/>
    <w:rsid w:val="005E1E4A"/>
    <w:rsid w:val="005E276D"/>
    <w:rsid w:val="005E2CC5"/>
    <w:rsid w:val="005E2D56"/>
    <w:rsid w:val="005E3CEB"/>
    <w:rsid w:val="005E3E19"/>
    <w:rsid w:val="005E4433"/>
    <w:rsid w:val="005E46CD"/>
    <w:rsid w:val="005E60C4"/>
    <w:rsid w:val="005E6373"/>
    <w:rsid w:val="005E6CCD"/>
    <w:rsid w:val="005E6EFE"/>
    <w:rsid w:val="005F1159"/>
    <w:rsid w:val="005F2117"/>
    <w:rsid w:val="005F28E9"/>
    <w:rsid w:val="005F2B93"/>
    <w:rsid w:val="005F2E7A"/>
    <w:rsid w:val="005F31BC"/>
    <w:rsid w:val="005F335D"/>
    <w:rsid w:val="005F3678"/>
    <w:rsid w:val="005F445E"/>
    <w:rsid w:val="005F4603"/>
    <w:rsid w:val="005F4BAA"/>
    <w:rsid w:val="005F4E58"/>
    <w:rsid w:val="005F5315"/>
    <w:rsid w:val="005F5DC8"/>
    <w:rsid w:val="005F6AF5"/>
    <w:rsid w:val="005F6BD6"/>
    <w:rsid w:val="006021E9"/>
    <w:rsid w:val="00602AA4"/>
    <w:rsid w:val="00603B31"/>
    <w:rsid w:val="00604F80"/>
    <w:rsid w:val="00605834"/>
    <w:rsid w:val="00605886"/>
    <w:rsid w:val="00605DC7"/>
    <w:rsid w:val="00605E91"/>
    <w:rsid w:val="00605F42"/>
    <w:rsid w:val="0060609E"/>
    <w:rsid w:val="00606203"/>
    <w:rsid w:val="00606478"/>
    <w:rsid w:val="0060749D"/>
    <w:rsid w:val="00610AF2"/>
    <w:rsid w:val="00612800"/>
    <w:rsid w:val="00612E1B"/>
    <w:rsid w:val="00612E35"/>
    <w:rsid w:val="006139C3"/>
    <w:rsid w:val="00613CB5"/>
    <w:rsid w:val="0061441A"/>
    <w:rsid w:val="006146A1"/>
    <w:rsid w:val="00614A70"/>
    <w:rsid w:val="00615257"/>
    <w:rsid w:val="0061530F"/>
    <w:rsid w:val="00615818"/>
    <w:rsid w:val="00615D57"/>
    <w:rsid w:val="00615E98"/>
    <w:rsid w:val="0061605C"/>
    <w:rsid w:val="00616430"/>
    <w:rsid w:val="006165D9"/>
    <w:rsid w:val="00620F66"/>
    <w:rsid w:val="0062159C"/>
    <w:rsid w:val="006229A0"/>
    <w:rsid w:val="00622B8D"/>
    <w:rsid w:val="00623074"/>
    <w:rsid w:val="00623E75"/>
    <w:rsid w:val="00623FF8"/>
    <w:rsid w:val="006241A5"/>
    <w:rsid w:val="00624EB7"/>
    <w:rsid w:val="00624F5A"/>
    <w:rsid w:val="0062595B"/>
    <w:rsid w:val="00625D5A"/>
    <w:rsid w:val="00626557"/>
    <w:rsid w:val="00627559"/>
    <w:rsid w:val="006302DA"/>
    <w:rsid w:val="006304DA"/>
    <w:rsid w:val="00630885"/>
    <w:rsid w:val="00630C1E"/>
    <w:rsid w:val="00631981"/>
    <w:rsid w:val="00631A90"/>
    <w:rsid w:val="00631C25"/>
    <w:rsid w:val="0063227B"/>
    <w:rsid w:val="00632475"/>
    <w:rsid w:val="0063275A"/>
    <w:rsid w:val="00633852"/>
    <w:rsid w:val="00634DCD"/>
    <w:rsid w:val="006361AB"/>
    <w:rsid w:val="00636352"/>
    <w:rsid w:val="00637809"/>
    <w:rsid w:val="00641B6A"/>
    <w:rsid w:val="00642068"/>
    <w:rsid w:val="00642195"/>
    <w:rsid w:val="006428F7"/>
    <w:rsid w:val="00642FFC"/>
    <w:rsid w:val="006439A0"/>
    <w:rsid w:val="00643F5E"/>
    <w:rsid w:val="00643F64"/>
    <w:rsid w:val="006451D1"/>
    <w:rsid w:val="006465DE"/>
    <w:rsid w:val="006469BA"/>
    <w:rsid w:val="006475B7"/>
    <w:rsid w:val="00651558"/>
    <w:rsid w:val="006517C7"/>
    <w:rsid w:val="006518D5"/>
    <w:rsid w:val="00651AEC"/>
    <w:rsid w:val="00651B6C"/>
    <w:rsid w:val="00651B89"/>
    <w:rsid w:val="00651F17"/>
    <w:rsid w:val="00652234"/>
    <w:rsid w:val="00653624"/>
    <w:rsid w:val="006546A8"/>
    <w:rsid w:val="0065596E"/>
    <w:rsid w:val="00655F84"/>
    <w:rsid w:val="006560F2"/>
    <w:rsid w:val="0065626F"/>
    <w:rsid w:val="00656397"/>
    <w:rsid w:val="0065755E"/>
    <w:rsid w:val="00657996"/>
    <w:rsid w:val="00660A15"/>
    <w:rsid w:val="00660FD3"/>
    <w:rsid w:val="0066188B"/>
    <w:rsid w:val="00661FFB"/>
    <w:rsid w:val="00662890"/>
    <w:rsid w:val="00663AFE"/>
    <w:rsid w:val="0066481B"/>
    <w:rsid w:val="00665915"/>
    <w:rsid w:val="00665C60"/>
    <w:rsid w:val="00666511"/>
    <w:rsid w:val="00667047"/>
    <w:rsid w:val="0066732A"/>
    <w:rsid w:val="00667785"/>
    <w:rsid w:val="00667E1B"/>
    <w:rsid w:val="00670277"/>
    <w:rsid w:val="006709B7"/>
    <w:rsid w:val="00670CE9"/>
    <w:rsid w:val="00670DF1"/>
    <w:rsid w:val="0067227C"/>
    <w:rsid w:val="00672444"/>
    <w:rsid w:val="00672E67"/>
    <w:rsid w:val="00673192"/>
    <w:rsid w:val="00673201"/>
    <w:rsid w:val="00673274"/>
    <w:rsid w:val="0067418F"/>
    <w:rsid w:val="00674CB5"/>
    <w:rsid w:val="00674F78"/>
    <w:rsid w:val="006763DF"/>
    <w:rsid w:val="00676609"/>
    <w:rsid w:val="00677207"/>
    <w:rsid w:val="00677E52"/>
    <w:rsid w:val="00680081"/>
    <w:rsid w:val="0068081C"/>
    <w:rsid w:val="006808E9"/>
    <w:rsid w:val="00680EE3"/>
    <w:rsid w:val="006810C2"/>
    <w:rsid w:val="00681669"/>
    <w:rsid w:val="006817E2"/>
    <w:rsid w:val="00681A75"/>
    <w:rsid w:val="00681AAB"/>
    <w:rsid w:val="00681D24"/>
    <w:rsid w:val="00681F2D"/>
    <w:rsid w:val="00682ADE"/>
    <w:rsid w:val="00683C1A"/>
    <w:rsid w:val="006842FE"/>
    <w:rsid w:val="00684AC5"/>
    <w:rsid w:val="00684DC7"/>
    <w:rsid w:val="00685425"/>
    <w:rsid w:val="00685485"/>
    <w:rsid w:val="00685C49"/>
    <w:rsid w:val="00685F94"/>
    <w:rsid w:val="00687274"/>
    <w:rsid w:val="00687A05"/>
    <w:rsid w:val="00687F5E"/>
    <w:rsid w:val="00690BA3"/>
    <w:rsid w:val="00690C8E"/>
    <w:rsid w:val="00691A95"/>
    <w:rsid w:val="00692154"/>
    <w:rsid w:val="006921AA"/>
    <w:rsid w:val="00692562"/>
    <w:rsid w:val="00692F4A"/>
    <w:rsid w:val="00693133"/>
    <w:rsid w:val="006935B3"/>
    <w:rsid w:val="00693919"/>
    <w:rsid w:val="006946CA"/>
    <w:rsid w:val="00694B27"/>
    <w:rsid w:val="00696E1A"/>
    <w:rsid w:val="00697382"/>
    <w:rsid w:val="00697417"/>
    <w:rsid w:val="006976D4"/>
    <w:rsid w:val="006A095F"/>
    <w:rsid w:val="006A120D"/>
    <w:rsid w:val="006A1758"/>
    <w:rsid w:val="006A192D"/>
    <w:rsid w:val="006A286C"/>
    <w:rsid w:val="006A7817"/>
    <w:rsid w:val="006A7F62"/>
    <w:rsid w:val="006B08F2"/>
    <w:rsid w:val="006B1C93"/>
    <w:rsid w:val="006B2605"/>
    <w:rsid w:val="006B26F8"/>
    <w:rsid w:val="006B34D8"/>
    <w:rsid w:val="006B3D16"/>
    <w:rsid w:val="006B3F76"/>
    <w:rsid w:val="006B4054"/>
    <w:rsid w:val="006B42C8"/>
    <w:rsid w:val="006B47F8"/>
    <w:rsid w:val="006B481C"/>
    <w:rsid w:val="006B48C9"/>
    <w:rsid w:val="006B52C0"/>
    <w:rsid w:val="006B5AA6"/>
    <w:rsid w:val="006B6121"/>
    <w:rsid w:val="006B6AD7"/>
    <w:rsid w:val="006B6CF3"/>
    <w:rsid w:val="006B6E49"/>
    <w:rsid w:val="006B716D"/>
    <w:rsid w:val="006B7597"/>
    <w:rsid w:val="006B7AB4"/>
    <w:rsid w:val="006B7B0C"/>
    <w:rsid w:val="006C20A3"/>
    <w:rsid w:val="006C2351"/>
    <w:rsid w:val="006C35BE"/>
    <w:rsid w:val="006C443A"/>
    <w:rsid w:val="006C45EB"/>
    <w:rsid w:val="006C4BA5"/>
    <w:rsid w:val="006C4E6F"/>
    <w:rsid w:val="006C4EE4"/>
    <w:rsid w:val="006C69AB"/>
    <w:rsid w:val="006C6CD9"/>
    <w:rsid w:val="006C6DAE"/>
    <w:rsid w:val="006D0302"/>
    <w:rsid w:val="006D0397"/>
    <w:rsid w:val="006D1459"/>
    <w:rsid w:val="006D177D"/>
    <w:rsid w:val="006D1B6B"/>
    <w:rsid w:val="006D25C2"/>
    <w:rsid w:val="006D26D5"/>
    <w:rsid w:val="006D3169"/>
    <w:rsid w:val="006D3632"/>
    <w:rsid w:val="006D41C6"/>
    <w:rsid w:val="006D442D"/>
    <w:rsid w:val="006D55E8"/>
    <w:rsid w:val="006D591A"/>
    <w:rsid w:val="006D783D"/>
    <w:rsid w:val="006D78FA"/>
    <w:rsid w:val="006D7E33"/>
    <w:rsid w:val="006D7E68"/>
    <w:rsid w:val="006E1C2A"/>
    <w:rsid w:val="006E224A"/>
    <w:rsid w:val="006E2EC2"/>
    <w:rsid w:val="006E363C"/>
    <w:rsid w:val="006E4501"/>
    <w:rsid w:val="006E4A69"/>
    <w:rsid w:val="006E5E18"/>
    <w:rsid w:val="006E65CC"/>
    <w:rsid w:val="006E663E"/>
    <w:rsid w:val="006E73FF"/>
    <w:rsid w:val="006E7E27"/>
    <w:rsid w:val="006F06C7"/>
    <w:rsid w:val="006F145F"/>
    <w:rsid w:val="006F1C1B"/>
    <w:rsid w:val="006F4451"/>
    <w:rsid w:val="006F477D"/>
    <w:rsid w:val="006F5524"/>
    <w:rsid w:val="006F5BD3"/>
    <w:rsid w:val="006F7213"/>
    <w:rsid w:val="00700081"/>
    <w:rsid w:val="00700609"/>
    <w:rsid w:val="00700B03"/>
    <w:rsid w:val="00701777"/>
    <w:rsid w:val="007018D7"/>
    <w:rsid w:val="0070196D"/>
    <w:rsid w:val="00702E4D"/>
    <w:rsid w:val="00702E99"/>
    <w:rsid w:val="007030EE"/>
    <w:rsid w:val="007031F0"/>
    <w:rsid w:val="00703FB6"/>
    <w:rsid w:val="00704416"/>
    <w:rsid w:val="00705284"/>
    <w:rsid w:val="00706900"/>
    <w:rsid w:val="007076A6"/>
    <w:rsid w:val="00707CEC"/>
    <w:rsid w:val="00707FD6"/>
    <w:rsid w:val="0071006C"/>
    <w:rsid w:val="00710191"/>
    <w:rsid w:val="0071105F"/>
    <w:rsid w:val="00711DF1"/>
    <w:rsid w:val="0071292D"/>
    <w:rsid w:val="00712AA5"/>
    <w:rsid w:val="00712AC7"/>
    <w:rsid w:val="00712B31"/>
    <w:rsid w:val="0071302A"/>
    <w:rsid w:val="00713B9C"/>
    <w:rsid w:val="00713C1F"/>
    <w:rsid w:val="00714D8D"/>
    <w:rsid w:val="00715289"/>
    <w:rsid w:val="007154F5"/>
    <w:rsid w:val="007161BC"/>
    <w:rsid w:val="00716469"/>
    <w:rsid w:val="00716D03"/>
    <w:rsid w:val="00716D08"/>
    <w:rsid w:val="00717BEA"/>
    <w:rsid w:val="00720121"/>
    <w:rsid w:val="00722E56"/>
    <w:rsid w:val="00723D8B"/>
    <w:rsid w:val="0072411D"/>
    <w:rsid w:val="00724769"/>
    <w:rsid w:val="00724B90"/>
    <w:rsid w:val="00724E76"/>
    <w:rsid w:val="00725153"/>
    <w:rsid w:val="0072515D"/>
    <w:rsid w:val="00725F80"/>
    <w:rsid w:val="007265B5"/>
    <w:rsid w:val="00726854"/>
    <w:rsid w:val="00726962"/>
    <w:rsid w:val="00727161"/>
    <w:rsid w:val="0072751F"/>
    <w:rsid w:val="00727733"/>
    <w:rsid w:val="007278B0"/>
    <w:rsid w:val="007308CD"/>
    <w:rsid w:val="00731E17"/>
    <w:rsid w:val="00732157"/>
    <w:rsid w:val="0073232C"/>
    <w:rsid w:val="00732393"/>
    <w:rsid w:val="00732907"/>
    <w:rsid w:val="00732ADA"/>
    <w:rsid w:val="00733D52"/>
    <w:rsid w:val="00733FCC"/>
    <w:rsid w:val="007345FE"/>
    <w:rsid w:val="00734A72"/>
    <w:rsid w:val="00734C1D"/>
    <w:rsid w:val="00734E51"/>
    <w:rsid w:val="00737ED4"/>
    <w:rsid w:val="00740335"/>
    <w:rsid w:val="00740DEE"/>
    <w:rsid w:val="00741115"/>
    <w:rsid w:val="00741AEF"/>
    <w:rsid w:val="00741CF0"/>
    <w:rsid w:val="00742312"/>
    <w:rsid w:val="007438EB"/>
    <w:rsid w:val="00744123"/>
    <w:rsid w:val="00744639"/>
    <w:rsid w:val="00744C23"/>
    <w:rsid w:val="007451B1"/>
    <w:rsid w:val="00745A68"/>
    <w:rsid w:val="00745F14"/>
    <w:rsid w:val="007475F1"/>
    <w:rsid w:val="0074772B"/>
    <w:rsid w:val="00750676"/>
    <w:rsid w:val="007506BF"/>
    <w:rsid w:val="00750827"/>
    <w:rsid w:val="00750D77"/>
    <w:rsid w:val="0075110D"/>
    <w:rsid w:val="00751586"/>
    <w:rsid w:val="007516C9"/>
    <w:rsid w:val="0075180B"/>
    <w:rsid w:val="0075203C"/>
    <w:rsid w:val="0075231F"/>
    <w:rsid w:val="0075403A"/>
    <w:rsid w:val="0075619F"/>
    <w:rsid w:val="0075678F"/>
    <w:rsid w:val="00757421"/>
    <w:rsid w:val="00760093"/>
    <w:rsid w:val="0076017D"/>
    <w:rsid w:val="007604E3"/>
    <w:rsid w:val="00761182"/>
    <w:rsid w:val="00762332"/>
    <w:rsid w:val="007623B1"/>
    <w:rsid w:val="00762DCC"/>
    <w:rsid w:val="007644CA"/>
    <w:rsid w:val="0076523E"/>
    <w:rsid w:val="00765252"/>
    <w:rsid w:val="0076536A"/>
    <w:rsid w:val="00765441"/>
    <w:rsid w:val="00765F40"/>
    <w:rsid w:val="007663BA"/>
    <w:rsid w:val="00766831"/>
    <w:rsid w:val="00767255"/>
    <w:rsid w:val="00770816"/>
    <w:rsid w:val="00770AA8"/>
    <w:rsid w:val="00771565"/>
    <w:rsid w:val="00771624"/>
    <w:rsid w:val="0077179A"/>
    <w:rsid w:val="0077189D"/>
    <w:rsid w:val="00771B0A"/>
    <w:rsid w:val="007723AA"/>
    <w:rsid w:val="00772923"/>
    <w:rsid w:val="00772D54"/>
    <w:rsid w:val="00773746"/>
    <w:rsid w:val="00773AAD"/>
    <w:rsid w:val="00773C1C"/>
    <w:rsid w:val="00774533"/>
    <w:rsid w:val="0077513A"/>
    <w:rsid w:val="007755A6"/>
    <w:rsid w:val="0077597D"/>
    <w:rsid w:val="00776BF7"/>
    <w:rsid w:val="007771FD"/>
    <w:rsid w:val="007772C2"/>
    <w:rsid w:val="0077795B"/>
    <w:rsid w:val="00777BF4"/>
    <w:rsid w:val="00780087"/>
    <w:rsid w:val="007803F7"/>
    <w:rsid w:val="0078057B"/>
    <w:rsid w:val="0078071B"/>
    <w:rsid w:val="00781253"/>
    <w:rsid w:val="007817AD"/>
    <w:rsid w:val="007823B6"/>
    <w:rsid w:val="007826F3"/>
    <w:rsid w:val="00783740"/>
    <w:rsid w:val="00783913"/>
    <w:rsid w:val="0078396D"/>
    <w:rsid w:val="00783E19"/>
    <w:rsid w:val="0078435A"/>
    <w:rsid w:val="0078460A"/>
    <w:rsid w:val="00784769"/>
    <w:rsid w:val="00784B78"/>
    <w:rsid w:val="00784D5F"/>
    <w:rsid w:val="00784FA2"/>
    <w:rsid w:val="0078560F"/>
    <w:rsid w:val="00786BC2"/>
    <w:rsid w:val="00787036"/>
    <w:rsid w:val="00787C82"/>
    <w:rsid w:val="00790577"/>
    <w:rsid w:val="0079149C"/>
    <w:rsid w:val="00791B9B"/>
    <w:rsid w:val="007925E4"/>
    <w:rsid w:val="00793C19"/>
    <w:rsid w:val="00794D1F"/>
    <w:rsid w:val="0079561D"/>
    <w:rsid w:val="007960C1"/>
    <w:rsid w:val="00796511"/>
    <w:rsid w:val="007A032A"/>
    <w:rsid w:val="007A23BE"/>
    <w:rsid w:val="007A24FC"/>
    <w:rsid w:val="007A27B9"/>
    <w:rsid w:val="007A2E8C"/>
    <w:rsid w:val="007A4D08"/>
    <w:rsid w:val="007A6436"/>
    <w:rsid w:val="007A64F3"/>
    <w:rsid w:val="007A6B20"/>
    <w:rsid w:val="007A700B"/>
    <w:rsid w:val="007A72C7"/>
    <w:rsid w:val="007B03E6"/>
    <w:rsid w:val="007B1300"/>
    <w:rsid w:val="007B1327"/>
    <w:rsid w:val="007B1A0D"/>
    <w:rsid w:val="007B21B8"/>
    <w:rsid w:val="007B269D"/>
    <w:rsid w:val="007B39CD"/>
    <w:rsid w:val="007B3C18"/>
    <w:rsid w:val="007B52CF"/>
    <w:rsid w:val="007B685B"/>
    <w:rsid w:val="007B7771"/>
    <w:rsid w:val="007C1087"/>
    <w:rsid w:val="007C13AF"/>
    <w:rsid w:val="007C14EE"/>
    <w:rsid w:val="007C2502"/>
    <w:rsid w:val="007C28CF"/>
    <w:rsid w:val="007C30DE"/>
    <w:rsid w:val="007C31B3"/>
    <w:rsid w:val="007C3409"/>
    <w:rsid w:val="007C3498"/>
    <w:rsid w:val="007C3651"/>
    <w:rsid w:val="007C371D"/>
    <w:rsid w:val="007C3A08"/>
    <w:rsid w:val="007C4219"/>
    <w:rsid w:val="007C4329"/>
    <w:rsid w:val="007C6395"/>
    <w:rsid w:val="007C64DD"/>
    <w:rsid w:val="007C7691"/>
    <w:rsid w:val="007D047F"/>
    <w:rsid w:val="007D0D25"/>
    <w:rsid w:val="007D2859"/>
    <w:rsid w:val="007D2DAD"/>
    <w:rsid w:val="007D35F5"/>
    <w:rsid w:val="007D39AE"/>
    <w:rsid w:val="007D3C7E"/>
    <w:rsid w:val="007D3DB4"/>
    <w:rsid w:val="007D4D84"/>
    <w:rsid w:val="007D540C"/>
    <w:rsid w:val="007D5590"/>
    <w:rsid w:val="007D5793"/>
    <w:rsid w:val="007D5EAA"/>
    <w:rsid w:val="007D601F"/>
    <w:rsid w:val="007D6387"/>
    <w:rsid w:val="007D65FD"/>
    <w:rsid w:val="007D69AA"/>
    <w:rsid w:val="007D737D"/>
    <w:rsid w:val="007D75C0"/>
    <w:rsid w:val="007D7A08"/>
    <w:rsid w:val="007E030C"/>
    <w:rsid w:val="007E15A6"/>
    <w:rsid w:val="007E1D91"/>
    <w:rsid w:val="007E2756"/>
    <w:rsid w:val="007E3D23"/>
    <w:rsid w:val="007E3F06"/>
    <w:rsid w:val="007E4290"/>
    <w:rsid w:val="007E53D5"/>
    <w:rsid w:val="007E6E96"/>
    <w:rsid w:val="007E704D"/>
    <w:rsid w:val="007E72F1"/>
    <w:rsid w:val="007E7300"/>
    <w:rsid w:val="007F0FEC"/>
    <w:rsid w:val="007F1055"/>
    <w:rsid w:val="007F105C"/>
    <w:rsid w:val="007F14C1"/>
    <w:rsid w:val="007F1EF9"/>
    <w:rsid w:val="007F1FEF"/>
    <w:rsid w:val="007F21BA"/>
    <w:rsid w:val="007F41C5"/>
    <w:rsid w:val="007F49A0"/>
    <w:rsid w:val="007F5A56"/>
    <w:rsid w:val="007F7A60"/>
    <w:rsid w:val="007F7C57"/>
    <w:rsid w:val="007F7E73"/>
    <w:rsid w:val="0080063A"/>
    <w:rsid w:val="00800A12"/>
    <w:rsid w:val="00800CAC"/>
    <w:rsid w:val="00800F07"/>
    <w:rsid w:val="008015C4"/>
    <w:rsid w:val="0080307F"/>
    <w:rsid w:val="00803325"/>
    <w:rsid w:val="00803414"/>
    <w:rsid w:val="00803823"/>
    <w:rsid w:val="00803A3D"/>
    <w:rsid w:val="00803D08"/>
    <w:rsid w:val="00804378"/>
    <w:rsid w:val="0080471A"/>
    <w:rsid w:val="00804753"/>
    <w:rsid w:val="00804C9F"/>
    <w:rsid w:val="0080548A"/>
    <w:rsid w:val="00805D38"/>
    <w:rsid w:val="008066A4"/>
    <w:rsid w:val="008068DE"/>
    <w:rsid w:val="00806980"/>
    <w:rsid w:val="008102C4"/>
    <w:rsid w:val="008105F9"/>
    <w:rsid w:val="008106E5"/>
    <w:rsid w:val="00810EF3"/>
    <w:rsid w:val="008122A4"/>
    <w:rsid w:val="00812ECA"/>
    <w:rsid w:val="00813375"/>
    <w:rsid w:val="008133FD"/>
    <w:rsid w:val="00814242"/>
    <w:rsid w:val="008143B0"/>
    <w:rsid w:val="00814CB5"/>
    <w:rsid w:val="00815541"/>
    <w:rsid w:val="0081640E"/>
    <w:rsid w:val="00816435"/>
    <w:rsid w:val="008166A6"/>
    <w:rsid w:val="00816988"/>
    <w:rsid w:val="00817F9A"/>
    <w:rsid w:val="00820124"/>
    <w:rsid w:val="0082100B"/>
    <w:rsid w:val="008218A4"/>
    <w:rsid w:val="00821A95"/>
    <w:rsid w:val="00821B63"/>
    <w:rsid w:val="0082233D"/>
    <w:rsid w:val="0082253C"/>
    <w:rsid w:val="00822928"/>
    <w:rsid w:val="00822D81"/>
    <w:rsid w:val="00822D96"/>
    <w:rsid w:val="00823338"/>
    <w:rsid w:val="00823434"/>
    <w:rsid w:val="00823EE2"/>
    <w:rsid w:val="008247AF"/>
    <w:rsid w:val="00824F45"/>
    <w:rsid w:val="00825637"/>
    <w:rsid w:val="00825EB4"/>
    <w:rsid w:val="00826120"/>
    <w:rsid w:val="00826CF1"/>
    <w:rsid w:val="00826EA5"/>
    <w:rsid w:val="00827143"/>
    <w:rsid w:val="0082728A"/>
    <w:rsid w:val="00827974"/>
    <w:rsid w:val="00827DE0"/>
    <w:rsid w:val="00827F8F"/>
    <w:rsid w:val="00830101"/>
    <w:rsid w:val="008304BB"/>
    <w:rsid w:val="0083068A"/>
    <w:rsid w:val="00830C82"/>
    <w:rsid w:val="00830F3F"/>
    <w:rsid w:val="00831426"/>
    <w:rsid w:val="0083197E"/>
    <w:rsid w:val="00831AAF"/>
    <w:rsid w:val="008323F8"/>
    <w:rsid w:val="0083399F"/>
    <w:rsid w:val="0083403A"/>
    <w:rsid w:val="00834C19"/>
    <w:rsid w:val="00834E20"/>
    <w:rsid w:val="008360EA"/>
    <w:rsid w:val="00836532"/>
    <w:rsid w:val="00837769"/>
    <w:rsid w:val="008377C9"/>
    <w:rsid w:val="00837CE9"/>
    <w:rsid w:val="00840EB6"/>
    <w:rsid w:val="00840F56"/>
    <w:rsid w:val="0084190B"/>
    <w:rsid w:val="00841B96"/>
    <w:rsid w:val="0084366F"/>
    <w:rsid w:val="008439D9"/>
    <w:rsid w:val="008439F8"/>
    <w:rsid w:val="00843F65"/>
    <w:rsid w:val="008450AA"/>
    <w:rsid w:val="00845D62"/>
    <w:rsid w:val="0084698B"/>
    <w:rsid w:val="0084742A"/>
    <w:rsid w:val="008474D4"/>
    <w:rsid w:val="00850892"/>
    <w:rsid w:val="00850AF6"/>
    <w:rsid w:val="00850DFB"/>
    <w:rsid w:val="008514D7"/>
    <w:rsid w:val="008514FA"/>
    <w:rsid w:val="0085184C"/>
    <w:rsid w:val="00852233"/>
    <w:rsid w:val="0085253E"/>
    <w:rsid w:val="0085317D"/>
    <w:rsid w:val="0085362E"/>
    <w:rsid w:val="00853D5C"/>
    <w:rsid w:val="00853DD5"/>
    <w:rsid w:val="008541A7"/>
    <w:rsid w:val="0085484F"/>
    <w:rsid w:val="008548CF"/>
    <w:rsid w:val="0085492F"/>
    <w:rsid w:val="00854C71"/>
    <w:rsid w:val="00855ADA"/>
    <w:rsid w:val="00855AF0"/>
    <w:rsid w:val="00856A3C"/>
    <w:rsid w:val="0085775A"/>
    <w:rsid w:val="00857A92"/>
    <w:rsid w:val="00857F08"/>
    <w:rsid w:val="00860025"/>
    <w:rsid w:val="00860556"/>
    <w:rsid w:val="0086125F"/>
    <w:rsid w:val="00861459"/>
    <w:rsid w:val="00861731"/>
    <w:rsid w:val="00861AE8"/>
    <w:rsid w:val="00862B3C"/>
    <w:rsid w:val="00862F05"/>
    <w:rsid w:val="0086347E"/>
    <w:rsid w:val="008636E8"/>
    <w:rsid w:val="00864505"/>
    <w:rsid w:val="00864A5B"/>
    <w:rsid w:val="00870917"/>
    <w:rsid w:val="00871DC5"/>
    <w:rsid w:val="00873E08"/>
    <w:rsid w:val="00873FE7"/>
    <w:rsid w:val="00874165"/>
    <w:rsid w:val="0087431C"/>
    <w:rsid w:val="0087483A"/>
    <w:rsid w:val="00874FFE"/>
    <w:rsid w:val="00875287"/>
    <w:rsid w:val="008752B0"/>
    <w:rsid w:val="00875ABD"/>
    <w:rsid w:val="00876526"/>
    <w:rsid w:val="008768CA"/>
    <w:rsid w:val="00876DF6"/>
    <w:rsid w:val="00877081"/>
    <w:rsid w:val="0087773B"/>
    <w:rsid w:val="00877A30"/>
    <w:rsid w:val="00877BA2"/>
    <w:rsid w:val="008801F6"/>
    <w:rsid w:val="00880461"/>
    <w:rsid w:val="00880CBC"/>
    <w:rsid w:val="00880D6B"/>
    <w:rsid w:val="00881B92"/>
    <w:rsid w:val="00881E69"/>
    <w:rsid w:val="00881F87"/>
    <w:rsid w:val="00882870"/>
    <w:rsid w:val="00882EEA"/>
    <w:rsid w:val="0088379D"/>
    <w:rsid w:val="00883861"/>
    <w:rsid w:val="00883B5A"/>
    <w:rsid w:val="00883F4C"/>
    <w:rsid w:val="00884C34"/>
    <w:rsid w:val="00884CAC"/>
    <w:rsid w:val="00885A18"/>
    <w:rsid w:val="00885D0A"/>
    <w:rsid w:val="008861E0"/>
    <w:rsid w:val="0088621E"/>
    <w:rsid w:val="008862BD"/>
    <w:rsid w:val="008867FF"/>
    <w:rsid w:val="008870C1"/>
    <w:rsid w:val="00887802"/>
    <w:rsid w:val="0089117C"/>
    <w:rsid w:val="008922D4"/>
    <w:rsid w:val="00892387"/>
    <w:rsid w:val="00893527"/>
    <w:rsid w:val="008942F3"/>
    <w:rsid w:val="008957FA"/>
    <w:rsid w:val="00897149"/>
    <w:rsid w:val="0089758E"/>
    <w:rsid w:val="00897641"/>
    <w:rsid w:val="008977A1"/>
    <w:rsid w:val="00897E31"/>
    <w:rsid w:val="008A19E6"/>
    <w:rsid w:val="008A2557"/>
    <w:rsid w:val="008A25FD"/>
    <w:rsid w:val="008A2ABB"/>
    <w:rsid w:val="008A3003"/>
    <w:rsid w:val="008A33BB"/>
    <w:rsid w:val="008A3614"/>
    <w:rsid w:val="008A3A64"/>
    <w:rsid w:val="008A3B60"/>
    <w:rsid w:val="008A47BE"/>
    <w:rsid w:val="008A52F6"/>
    <w:rsid w:val="008A5754"/>
    <w:rsid w:val="008A5E65"/>
    <w:rsid w:val="008A7027"/>
    <w:rsid w:val="008B0322"/>
    <w:rsid w:val="008B123C"/>
    <w:rsid w:val="008B1287"/>
    <w:rsid w:val="008B25B2"/>
    <w:rsid w:val="008B25F2"/>
    <w:rsid w:val="008B2F5A"/>
    <w:rsid w:val="008B400C"/>
    <w:rsid w:val="008B456F"/>
    <w:rsid w:val="008B53A0"/>
    <w:rsid w:val="008B67A1"/>
    <w:rsid w:val="008B68DD"/>
    <w:rsid w:val="008B6A76"/>
    <w:rsid w:val="008B6E8D"/>
    <w:rsid w:val="008B747D"/>
    <w:rsid w:val="008C02DE"/>
    <w:rsid w:val="008C0AF7"/>
    <w:rsid w:val="008C0D06"/>
    <w:rsid w:val="008C1471"/>
    <w:rsid w:val="008C2044"/>
    <w:rsid w:val="008C3008"/>
    <w:rsid w:val="008C31F7"/>
    <w:rsid w:val="008C34AF"/>
    <w:rsid w:val="008C35B5"/>
    <w:rsid w:val="008C4ADE"/>
    <w:rsid w:val="008C4AF7"/>
    <w:rsid w:val="008C5F84"/>
    <w:rsid w:val="008C647C"/>
    <w:rsid w:val="008C64BB"/>
    <w:rsid w:val="008C6B9C"/>
    <w:rsid w:val="008C6BB9"/>
    <w:rsid w:val="008C72E9"/>
    <w:rsid w:val="008C748D"/>
    <w:rsid w:val="008C76A2"/>
    <w:rsid w:val="008C7D23"/>
    <w:rsid w:val="008D0EE2"/>
    <w:rsid w:val="008D1B91"/>
    <w:rsid w:val="008D1DF7"/>
    <w:rsid w:val="008D22BE"/>
    <w:rsid w:val="008D275F"/>
    <w:rsid w:val="008D28C1"/>
    <w:rsid w:val="008D2D0F"/>
    <w:rsid w:val="008D3E74"/>
    <w:rsid w:val="008D47CD"/>
    <w:rsid w:val="008D4A7C"/>
    <w:rsid w:val="008D4B73"/>
    <w:rsid w:val="008D65AA"/>
    <w:rsid w:val="008D6A8E"/>
    <w:rsid w:val="008D7158"/>
    <w:rsid w:val="008D720A"/>
    <w:rsid w:val="008D7C47"/>
    <w:rsid w:val="008E0C98"/>
    <w:rsid w:val="008E0F4D"/>
    <w:rsid w:val="008E1037"/>
    <w:rsid w:val="008E1449"/>
    <w:rsid w:val="008E1C86"/>
    <w:rsid w:val="008E2145"/>
    <w:rsid w:val="008E417D"/>
    <w:rsid w:val="008E435A"/>
    <w:rsid w:val="008E49EA"/>
    <w:rsid w:val="008E590B"/>
    <w:rsid w:val="008E5AB7"/>
    <w:rsid w:val="008E6521"/>
    <w:rsid w:val="008E65FC"/>
    <w:rsid w:val="008E7817"/>
    <w:rsid w:val="008F0E32"/>
    <w:rsid w:val="008F1C10"/>
    <w:rsid w:val="008F2424"/>
    <w:rsid w:val="008F330A"/>
    <w:rsid w:val="008F3BE3"/>
    <w:rsid w:val="008F4F8E"/>
    <w:rsid w:val="008F5804"/>
    <w:rsid w:val="008F58C4"/>
    <w:rsid w:val="008F5C6F"/>
    <w:rsid w:val="008F62A4"/>
    <w:rsid w:val="008F6D41"/>
    <w:rsid w:val="008F7B63"/>
    <w:rsid w:val="00900D7B"/>
    <w:rsid w:val="009012E7"/>
    <w:rsid w:val="00901477"/>
    <w:rsid w:val="00901AC5"/>
    <w:rsid w:val="00901CF8"/>
    <w:rsid w:val="00902CA3"/>
    <w:rsid w:val="00903172"/>
    <w:rsid w:val="00903608"/>
    <w:rsid w:val="00903773"/>
    <w:rsid w:val="0090445A"/>
    <w:rsid w:val="009055F9"/>
    <w:rsid w:val="00906690"/>
    <w:rsid w:val="00906B93"/>
    <w:rsid w:val="00906FE5"/>
    <w:rsid w:val="009074E1"/>
    <w:rsid w:val="00907669"/>
    <w:rsid w:val="00907CA2"/>
    <w:rsid w:val="00910947"/>
    <w:rsid w:val="00910D2E"/>
    <w:rsid w:val="00910F21"/>
    <w:rsid w:val="00911D08"/>
    <w:rsid w:val="009137F3"/>
    <w:rsid w:val="00913A72"/>
    <w:rsid w:val="009140F3"/>
    <w:rsid w:val="009141B0"/>
    <w:rsid w:val="009145A2"/>
    <w:rsid w:val="00915994"/>
    <w:rsid w:val="00915D5E"/>
    <w:rsid w:val="0091704A"/>
    <w:rsid w:val="00917813"/>
    <w:rsid w:val="0092164A"/>
    <w:rsid w:val="009217E5"/>
    <w:rsid w:val="00921C49"/>
    <w:rsid w:val="00921ED8"/>
    <w:rsid w:val="0092314A"/>
    <w:rsid w:val="00923DBE"/>
    <w:rsid w:val="009249A4"/>
    <w:rsid w:val="00924ADD"/>
    <w:rsid w:val="00926D5B"/>
    <w:rsid w:val="00927C0F"/>
    <w:rsid w:val="00930EB5"/>
    <w:rsid w:val="00931372"/>
    <w:rsid w:val="009332D6"/>
    <w:rsid w:val="009347B9"/>
    <w:rsid w:val="009366ED"/>
    <w:rsid w:val="009369AA"/>
    <w:rsid w:val="0094063A"/>
    <w:rsid w:val="00940809"/>
    <w:rsid w:val="00941994"/>
    <w:rsid w:val="00941C5C"/>
    <w:rsid w:val="00942180"/>
    <w:rsid w:val="009425A5"/>
    <w:rsid w:val="00942929"/>
    <w:rsid w:val="00942E05"/>
    <w:rsid w:val="009430C0"/>
    <w:rsid w:val="00943147"/>
    <w:rsid w:val="00943340"/>
    <w:rsid w:val="00943DC2"/>
    <w:rsid w:val="00943F6B"/>
    <w:rsid w:val="00944430"/>
    <w:rsid w:val="0094530C"/>
    <w:rsid w:val="0094560F"/>
    <w:rsid w:val="00945F34"/>
    <w:rsid w:val="009471D3"/>
    <w:rsid w:val="00950882"/>
    <w:rsid w:val="009510D6"/>
    <w:rsid w:val="009514A8"/>
    <w:rsid w:val="00951D56"/>
    <w:rsid w:val="0095391B"/>
    <w:rsid w:val="009546E4"/>
    <w:rsid w:val="0095498E"/>
    <w:rsid w:val="00954EA1"/>
    <w:rsid w:val="00956040"/>
    <w:rsid w:val="00956893"/>
    <w:rsid w:val="00957C08"/>
    <w:rsid w:val="0096044D"/>
    <w:rsid w:val="00960A2B"/>
    <w:rsid w:val="00960C7D"/>
    <w:rsid w:val="00961B81"/>
    <w:rsid w:val="009620AF"/>
    <w:rsid w:val="00962194"/>
    <w:rsid w:val="00963472"/>
    <w:rsid w:val="00963BE9"/>
    <w:rsid w:val="00963E63"/>
    <w:rsid w:val="009650EB"/>
    <w:rsid w:val="00965276"/>
    <w:rsid w:val="009652A4"/>
    <w:rsid w:val="00965925"/>
    <w:rsid w:val="009666A9"/>
    <w:rsid w:val="00966FCE"/>
    <w:rsid w:val="00971C94"/>
    <w:rsid w:val="00971E40"/>
    <w:rsid w:val="009732C0"/>
    <w:rsid w:val="00973328"/>
    <w:rsid w:val="00973E01"/>
    <w:rsid w:val="00973E75"/>
    <w:rsid w:val="00974172"/>
    <w:rsid w:val="0097431D"/>
    <w:rsid w:val="009748E2"/>
    <w:rsid w:val="00975107"/>
    <w:rsid w:val="00975A64"/>
    <w:rsid w:val="00975C88"/>
    <w:rsid w:val="009760D6"/>
    <w:rsid w:val="009764BB"/>
    <w:rsid w:val="00980BAE"/>
    <w:rsid w:val="00980F4F"/>
    <w:rsid w:val="009824B9"/>
    <w:rsid w:val="00982788"/>
    <w:rsid w:val="00982DC2"/>
    <w:rsid w:val="00983EE1"/>
    <w:rsid w:val="009846DE"/>
    <w:rsid w:val="00986DD0"/>
    <w:rsid w:val="00987150"/>
    <w:rsid w:val="00987B1D"/>
    <w:rsid w:val="00987C5A"/>
    <w:rsid w:val="00987FEE"/>
    <w:rsid w:val="0099056C"/>
    <w:rsid w:val="009924DB"/>
    <w:rsid w:val="00992D0C"/>
    <w:rsid w:val="00993163"/>
    <w:rsid w:val="009934A3"/>
    <w:rsid w:val="009942C0"/>
    <w:rsid w:val="009949C1"/>
    <w:rsid w:val="00995B7F"/>
    <w:rsid w:val="00996EC7"/>
    <w:rsid w:val="00997BEA"/>
    <w:rsid w:val="00997EA5"/>
    <w:rsid w:val="009A045E"/>
    <w:rsid w:val="009A1106"/>
    <w:rsid w:val="009A1496"/>
    <w:rsid w:val="009A16A0"/>
    <w:rsid w:val="009A1930"/>
    <w:rsid w:val="009A19B0"/>
    <w:rsid w:val="009A2A99"/>
    <w:rsid w:val="009A33F1"/>
    <w:rsid w:val="009A365F"/>
    <w:rsid w:val="009A3743"/>
    <w:rsid w:val="009A49B6"/>
    <w:rsid w:val="009A4AF0"/>
    <w:rsid w:val="009A5B60"/>
    <w:rsid w:val="009A5B7B"/>
    <w:rsid w:val="009A608B"/>
    <w:rsid w:val="009A60C9"/>
    <w:rsid w:val="009A6AD9"/>
    <w:rsid w:val="009A6D1C"/>
    <w:rsid w:val="009B07E8"/>
    <w:rsid w:val="009B1CF7"/>
    <w:rsid w:val="009B2448"/>
    <w:rsid w:val="009B338F"/>
    <w:rsid w:val="009B35E6"/>
    <w:rsid w:val="009B49DA"/>
    <w:rsid w:val="009B4A22"/>
    <w:rsid w:val="009B5AD3"/>
    <w:rsid w:val="009B5EE2"/>
    <w:rsid w:val="009B679F"/>
    <w:rsid w:val="009B6C7A"/>
    <w:rsid w:val="009B6E1E"/>
    <w:rsid w:val="009B7CF2"/>
    <w:rsid w:val="009C003E"/>
    <w:rsid w:val="009C18B5"/>
    <w:rsid w:val="009C1DE8"/>
    <w:rsid w:val="009C2E60"/>
    <w:rsid w:val="009C3006"/>
    <w:rsid w:val="009C30C9"/>
    <w:rsid w:val="009C349F"/>
    <w:rsid w:val="009C3FD9"/>
    <w:rsid w:val="009C4523"/>
    <w:rsid w:val="009C4B24"/>
    <w:rsid w:val="009C4BB3"/>
    <w:rsid w:val="009C4DCC"/>
    <w:rsid w:val="009C51FD"/>
    <w:rsid w:val="009C53C9"/>
    <w:rsid w:val="009C57EF"/>
    <w:rsid w:val="009C6566"/>
    <w:rsid w:val="009C7172"/>
    <w:rsid w:val="009C72E9"/>
    <w:rsid w:val="009C7327"/>
    <w:rsid w:val="009C7776"/>
    <w:rsid w:val="009C7BE5"/>
    <w:rsid w:val="009C7C8D"/>
    <w:rsid w:val="009D00D2"/>
    <w:rsid w:val="009D0521"/>
    <w:rsid w:val="009D0C27"/>
    <w:rsid w:val="009D1A58"/>
    <w:rsid w:val="009D1B06"/>
    <w:rsid w:val="009D2030"/>
    <w:rsid w:val="009D26C7"/>
    <w:rsid w:val="009D29A7"/>
    <w:rsid w:val="009D2B8C"/>
    <w:rsid w:val="009D2E70"/>
    <w:rsid w:val="009D3951"/>
    <w:rsid w:val="009D519A"/>
    <w:rsid w:val="009D5C27"/>
    <w:rsid w:val="009D6040"/>
    <w:rsid w:val="009D6E82"/>
    <w:rsid w:val="009D70DA"/>
    <w:rsid w:val="009D72E7"/>
    <w:rsid w:val="009D76A0"/>
    <w:rsid w:val="009D79BC"/>
    <w:rsid w:val="009D7E75"/>
    <w:rsid w:val="009E00C3"/>
    <w:rsid w:val="009E048B"/>
    <w:rsid w:val="009E0C56"/>
    <w:rsid w:val="009E0C9F"/>
    <w:rsid w:val="009E1E82"/>
    <w:rsid w:val="009E2604"/>
    <w:rsid w:val="009E2E47"/>
    <w:rsid w:val="009E3393"/>
    <w:rsid w:val="009E39F9"/>
    <w:rsid w:val="009E3EE9"/>
    <w:rsid w:val="009E48B4"/>
    <w:rsid w:val="009E591A"/>
    <w:rsid w:val="009E5E43"/>
    <w:rsid w:val="009E7C6E"/>
    <w:rsid w:val="009E7E82"/>
    <w:rsid w:val="009F0C64"/>
    <w:rsid w:val="009F19C2"/>
    <w:rsid w:val="009F2639"/>
    <w:rsid w:val="009F31EB"/>
    <w:rsid w:val="009F3906"/>
    <w:rsid w:val="009F4CCB"/>
    <w:rsid w:val="009F588E"/>
    <w:rsid w:val="009F5CA8"/>
    <w:rsid w:val="009F6A16"/>
    <w:rsid w:val="009F6BDB"/>
    <w:rsid w:val="009F752C"/>
    <w:rsid w:val="009F7654"/>
    <w:rsid w:val="00A003E4"/>
    <w:rsid w:val="00A00B1D"/>
    <w:rsid w:val="00A020DD"/>
    <w:rsid w:val="00A021DE"/>
    <w:rsid w:val="00A031FD"/>
    <w:rsid w:val="00A04174"/>
    <w:rsid w:val="00A048D6"/>
    <w:rsid w:val="00A04D01"/>
    <w:rsid w:val="00A04DA8"/>
    <w:rsid w:val="00A05313"/>
    <w:rsid w:val="00A05CCD"/>
    <w:rsid w:val="00A06497"/>
    <w:rsid w:val="00A067CD"/>
    <w:rsid w:val="00A06A28"/>
    <w:rsid w:val="00A06E8E"/>
    <w:rsid w:val="00A1110D"/>
    <w:rsid w:val="00A115FF"/>
    <w:rsid w:val="00A11EB0"/>
    <w:rsid w:val="00A12033"/>
    <w:rsid w:val="00A12163"/>
    <w:rsid w:val="00A1245B"/>
    <w:rsid w:val="00A12D70"/>
    <w:rsid w:val="00A1433A"/>
    <w:rsid w:val="00A15171"/>
    <w:rsid w:val="00A1659B"/>
    <w:rsid w:val="00A20362"/>
    <w:rsid w:val="00A2055F"/>
    <w:rsid w:val="00A20790"/>
    <w:rsid w:val="00A20BE9"/>
    <w:rsid w:val="00A20D6F"/>
    <w:rsid w:val="00A2115E"/>
    <w:rsid w:val="00A21433"/>
    <w:rsid w:val="00A217B0"/>
    <w:rsid w:val="00A21D19"/>
    <w:rsid w:val="00A21FDA"/>
    <w:rsid w:val="00A22CE7"/>
    <w:rsid w:val="00A22D99"/>
    <w:rsid w:val="00A22FAF"/>
    <w:rsid w:val="00A23402"/>
    <w:rsid w:val="00A234DA"/>
    <w:rsid w:val="00A234E9"/>
    <w:rsid w:val="00A23FE1"/>
    <w:rsid w:val="00A24D90"/>
    <w:rsid w:val="00A2504C"/>
    <w:rsid w:val="00A255E1"/>
    <w:rsid w:val="00A25D2C"/>
    <w:rsid w:val="00A25EA8"/>
    <w:rsid w:val="00A26272"/>
    <w:rsid w:val="00A26332"/>
    <w:rsid w:val="00A265F7"/>
    <w:rsid w:val="00A2709E"/>
    <w:rsid w:val="00A27262"/>
    <w:rsid w:val="00A30260"/>
    <w:rsid w:val="00A30377"/>
    <w:rsid w:val="00A303AB"/>
    <w:rsid w:val="00A3094A"/>
    <w:rsid w:val="00A32207"/>
    <w:rsid w:val="00A329F1"/>
    <w:rsid w:val="00A32F96"/>
    <w:rsid w:val="00A33C5C"/>
    <w:rsid w:val="00A33DB0"/>
    <w:rsid w:val="00A33DE1"/>
    <w:rsid w:val="00A34472"/>
    <w:rsid w:val="00A35C06"/>
    <w:rsid w:val="00A3679F"/>
    <w:rsid w:val="00A3704A"/>
    <w:rsid w:val="00A372F4"/>
    <w:rsid w:val="00A37ACA"/>
    <w:rsid w:val="00A4019A"/>
    <w:rsid w:val="00A401DA"/>
    <w:rsid w:val="00A4056C"/>
    <w:rsid w:val="00A40A71"/>
    <w:rsid w:val="00A414F5"/>
    <w:rsid w:val="00A41686"/>
    <w:rsid w:val="00A4196E"/>
    <w:rsid w:val="00A42163"/>
    <w:rsid w:val="00A42ACC"/>
    <w:rsid w:val="00A432DF"/>
    <w:rsid w:val="00A43363"/>
    <w:rsid w:val="00A43E7E"/>
    <w:rsid w:val="00A449A0"/>
    <w:rsid w:val="00A44FEF"/>
    <w:rsid w:val="00A457D4"/>
    <w:rsid w:val="00A458C6"/>
    <w:rsid w:val="00A45C90"/>
    <w:rsid w:val="00A476AF"/>
    <w:rsid w:val="00A47713"/>
    <w:rsid w:val="00A50B2C"/>
    <w:rsid w:val="00A50CB6"/>
    <w:rsid w:val="00A50CD9"/>
    <w:rsid w:val="00A50E51"/>
    <w:rsid w:val="00A510B1"/>
    <w:rsid w:val="00A5241F"/>
    <w:rsid w:val="00A52F46"/>
    <w:rsid w:val="00A53164"/>
    <w:rsid w:val="00A53A06"/>
    <w:rsid w:val="00A5433B"/>
    <w:rsid w:val="00A54C55"/>
    <w:rsid w:val="00A56126"/>
    <w:rsid w:val="00A5613A"/>
    <w:rsid w:val="00A5727E"/>
    <w:rsid w:val="00A576ED"/>
    <w:rsid w:val="00A57CCB"/>
    <w:rsid w:val="00A60B53"/>
    <w:rsid w:val="00A610D9"/>
    <w:rsid w:val="00A612E8"/>
    <w:rsid w:val="00A614E3"/>
    <w:rsid w:val="00A62E94"/>
    <w:rsid w:val="00A63224"/>
    <w:rsid w:val="00A63491"/>
    <w:rsid w:val="00A643B0"/>
    <w:rsid w:val="00A6571D"/>
    <w:rsid w:val="00A657F6"/>
    <w:rsid w:val="00A658D6"/>
    <w:rsid w:val="00A65E74"/>
    <w:rsid w:val="00A665A1"/>
    <w:rsid w:val="00A66A1F"/>
    <w:rsid w:val="00A66BFE"/>
    <w:rsid w:val="00A6745C"/>
    <w:rsid w:val="00A67603"/>
    <w:rsid w:val="00A67CFF"/>
    <w:rsid w:val="00A7035A"/>
    <w:rsid w:val="00A707BE"/>
    <w:rsid w:val="00A7089A"/>
    <w:rsid w:val="00A70DDB"/>
    <w:rsid w:val="00A71ED4"/>
    <w:rsid w:val="00A72769"/>
    <w:rsid w:val="00A72894"/>
    <w:rsid w:val="00A73197"/>
    <w:rsid w:val="00A74178"/>
    <w:rsid w:val="00A74CD0"/>
    <w:rsid w:val="00A752D4"/>
    <w:rsid w:val="00A753B1"/>
    <w:rsid w:val="00A75570"/>
    <w:rsid w:val="00A75CBE"/>
    <w:rsid w:val="00A76990"/>
    <w:rsid w:val="00A76DD3"/>
    <w:rsid w:val="00A771D2"/>
    <w:rsid w:val="00A77867"/>
    <w:rsid w:val="00A80636"/>
    <w:rsid w:val="00A80743"/>
    <w:rsid w:val="00A80E3B"/>
    <w:rsid w:val="00A8118A"/>
    <w:rsid w:val="00A81C68"/>
    <w:rsid w:val="00A81CCF"/>
    <w:rsid w:val="00A8304E"/>
    <w:rsid w:val="00A837C4"/>
    <w:rsid w:val="00A8381D"/>
    <w:rsid w:val="00A8450F"/>
    <w:rsid w:val="00A86638"/>
    <w:rsid w:val="00A86A77"/>
    <w:rsid w:val="00A90166"/>
    <w:rsid w:val="00A90B41"/>
    <w:rsid w:val="00A914F4"/>
    <w:rsid w:val="00A92049"/>
    <w:rsid w:val="00A928C1"/>
    <w:rsid w:val="00A9342B"/>
    <w:rsid w:val="00A9356B"/>
    <w:rsid w:val="00A93BBF"/>
    <w:rsid w:val="00A93C39"/>
    <w:rsid w:val="00A93CE9"/>
    <w:rsid w:val="00A9630E"/>
    <w:rsid w:val="00A964CA"/>
    <w:rsid w:val="00A9714A"/>
    <w:rsid w:val="00A97A72"/>
    <w:rsid w:val="00A97A98"/>
    <w:rsid w:val="00A97D35"/>
    <w:rsid w:val="00A97EE1"/>
    <w:rsid w:val="00AA02A1"/>
    <w:rsid w:val="00AA0352"/>
    <w:rsid w:val="00AA0F54"/>
    <w:rsid w:val="00AA19AE"/>
    <w:rsid w:val="00AA1D29"/>
    <w:rsid w:val="00AA3427"/>
    <w:rsid w:val="00AA36F7"/>
    <w:rsid w:val="00AA37F7"/>
    <w:rsid w:val="00AA3BC0"/>
    <w:rsid w:val="00AA425A"/>
    <w:rsid w:val="00AA456A"/>
    <w:rsid w:val="00AA4789"/>
    <w:rsid w:val="00AA611A"/>
    <w:rsid w:val="00AA61D1"/>
    <w:rsid w:val="00AA6434"/>
    <w:rsid w:val="00AA6705"/>
    <w:rsid w:val="00AA6EF4"/>
    <w:rsid w:val="00AA6F49"/>
    <w:rsid w:val="00AA7605"/>
    <w:rsid w:val="00AA7D7B"/>
    <w:rsid w:val="00AB00EE"/>
    <w:rsid w:val="00AB03F9"/>
    <w:rsid w:val="00AB0413"/>
    <w:rsid w:val="00AB08A8"/>
    <w:rsid w:val="00AB13E7"/>
    <w:rsid w:val="00AB21D4"/>
    <w:rsid w:val="00AB2231"/>
    <w:rsid w:val="00AB229B"/>
    <w:rsid w:val="00AB24CA"/>
    <w:rsid w:val="00AB29CB"/>
    <w:rsid w:val="00AB396E"/>
    <w:rsid w:val="00AB47EE"/>
    <w:rsid w:val="00AB48F5"/>
    <w:rsid w:val="00AB4AB3"/>
    <w:rsid w:val="00AB4CDD"/>
    <w:rsid w:val="00AB5598"/>
    <w:rsid w:val="00AB66FB"/>
    <w:rsid w:val="00AB6897"/>
    <w:rsid w:val="00AB6D0F"/>
    <w:rsid w:val="00AB7161"/>
    <w:rsid w:val="00AB7E74"/>
    <w:rsid w:val="00AC0313"/>
    <w:rsid w:val="00AC0E15"/>
    <w:rsid w:val="00AC2BD5"/>
    <w:rsid w:val="00AC2E76"/>
    <w:rsid w:val="00AC37B5"/>
    <w:rsid w:val="00AC4118"/>
    <w:rsid w:val="00AC5E2E"/>
    <w:rsid w:val="00AC5E6C"/>
    <w:rsid w:val="00AC74D6"/>
    <w:rsid w:val="00AC76AF"/>
    <w:rsid w:val="00AC79A3"/>
    <w:rsid w:val="00AC79FA"/>
    <w:rsid w:val="00AC7B85"/>
    <w:rsid w:val="00AD0F8F"/>
    <w:rsid w:val="00AD15CA"/>
    <w:rsid w:val="00AD2C46"/>
    <w:rsid w:val="00AD2C6E"/>
    <w:rsid w:val="00AD2D63"/>
    <w:rsid w:val="00AD3698"/>
    <w:rsid w:val="00AD465B"/>
    <w:rsid w:val="00AD4740"/>
    <w:rsid w:val="00AD4CA9"/>
    <w:rsid w:val="00AD4E4D"/>
    <w:rsid w:val="00AD52CA"/>
    <w:rsid w:val="00AD59D6"/>
    <w:rsid w:val="00AD6601"/>
    <w:rsid w:val="00AD6984"/>
    <w:rsid w:val="00AD6AFE"/>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8B3"/>
    <w:rsid w:val="00AF164A"/>
    <w:rsid w:val="00AF2743"/>
    <w:rsid w:val="00AF3CB6"/>
    <w:rsid w:val="00AF437F"/>
    <w:rsid w:val="00AF480B"/>
    <w:rsid w:val="00AF5056"/>
    <w:rsid w:val="00AF65E8"/>
    <w:rsid w:val="00AF7593"/>
    <w:rsid w:val="00B003E9"/>
    <w:rsid w:val="00B00524"/>
    <w:rsid w:val="00B00973"/>
    <w:rsid w:val="00B015BE"/>
    <w:rsid w:val="00B0187F"/>
    <w:rsid w:val="00B01945"/>
    <w:rsid w:val="00B01EE7"/>
    <w:rsid w:val="00B020AD"/>
    <w:rsid w:val="00B0268F"/>
    <w:rsid w:val="00B035ED"/>
    <w:rsid w:val="00B0446B"/>
    <w:rsid w:val="00B0451D"/>
    <w:rsid w:val="00B047AC"/>
    <w:rsid w:val="00B05134"/>
    <w:rsid w:val="00B05278"/>
    <w:rsid w:val="00B060AC"/>
    <w:rsid w:val="00B072BE"/>
    <w:rsid w:val="00B0756E"/>
    <w:rsid w:val="00B0794B"/>
    <w:rsid w:val="00B0795C"/>
    <w:rsid w:val="00B07D58"/>
    <w:rsid w:val="00B1029E"/>
    <w:rsid w:val="00B10D84"/>
    <w:rsid w:val="00B129A7"/>
    <w:rsid w:val="00B13B4C"/>
    <w:rsid w:val="00B143B3"/>
    <w:rsid w:val="00B1452D"/>
    <w:rsid w:val="00B14768"/>
    <w:rsid w:val="00B148B1"/>
    <w:rsid w:val="00B14E52"/>
    <w:rsid w:val="00B158ED"/>
    <w:rsid w:val="00B16300"/>
    <w:rsid w:val="00B16E20"/>
    <w:rsid w:val="00B17C0F"/>
    <w:rsid w:val="00B208F4"/>
    <w:rsid w:val="00B209CB"/>
    <w:rsid w:val="00B20E17"/>
    <w:rsid w:val="00B2130F"/>
    <w:rsid w:val="00B2146B"/>
    <w:rsid w:val="00B2161A"/>
    <w:rsid w:val="00B2175D"/>
    <w:rsid w:val="00B21861"/>
    <w:rsid w:val="00B221D6"/>
    <w:rsid w:val="00B22558"/>
    <w:rsid w:val="00B22B25"/>
    <w:rsid w:val="00B22BCF"/>
    <w:rsid w:val="00B22DF1"/>
    <w:rsid w:val="00B24CAB"/>
    <w:rsid w:val="00B24E3E"/>
    <w:rsid w:val="00B25FF1"/>
    <w:rsid w:val="00B26712"/>
    <w:rsid w:val="00B26857"/>
    <w:rsid w:val="00B26C41"/>
    <w:rsid w:val="00B27361"/>
    <w:rsid w:val="00B27ED0"/>
    <w:rsid w:val="00B30BE4"/>
    <w:rsid w:val="00B310CB"/>
    <w:rsid w:val="00B3123F"/>
    <w:rsid w:val="00B317D6"/>
    <w:rsid w:val="00B3208B"/>
    <w:rsid w:val="00B321DD"/>
    <w:rsid w:val="00B33606"/>
    <w:rsid w:val="00B3363A"/>
    <w:rsid w:val="00B34979"/>
    <w:rsid w:val="00B360A6"/>
    <w:rsid w:val="00B365B2"/>
    <w:rsid w:val="00B36B3B"/>
    <w:rsid w:val="00B36DA6"/>
    <w:rsid w:val="00B37108"/>
    <w:rsid w:val="00B3770C"/>
    <w:rsid w:val="00B37742"/>
    <w:rsid w:val="00B379EF"/>
    <w:rsid w:val="00B40612"/>
    <w:rsid w:val="00B417B6"/>
    <w:rsid w:val="00B4196F"/>
    <w:rsid w:val="00B41FB4"/>
    <w:rsid w:val="00B421CF"/>
    <w:rsid w:val="00B4253F"/>
    <w:rsid w:val="00B42E89"/>
    <w:rsid w:val="00B43E34"/>
    <w:rsid w:val="00B45ECC"/>
    <w:rsid w:val="00B45F63"/>
    <w:rsid w:val="00B46FBD"/>
    <w:rsid w:val="00B471B9"/>
    <w:rsid w:val="00B47B6A"/>
    <w:rsid w:val="00B505F0"/>
    <w:rsid w:val="00B50A75"/>
    <w:rsid w:val="00B51184"/>
    <w:rsid w:val="00B528C2"/>
    <w:rsid w:val="00B542AC"/>
    <w:rsid w:val="00B54455"/>
    <w:rsid w:val="00B5499C"/>
    <w:rsid w:val="00B555E8"/>
    <w:rsid w:val="00B55BFE"/>
    <w:rsid w:val="00B56031"/>
    <w:rsid w:val="00B57445"/>
    <w:rsid w:val="00B57577"/>
    <w:rsid w:val="00B57681"/>
    <w:rsid w:val="00B57850"/>
    <w:rsid w:val="00B60440"/>
    <w:rsid w:val="00B61113"/>
    <w:rsid w:val="00B61178"/>
    <w:rsid w:val="00B616A5"/>
    <w:rsid w:val="00B623BE"/>
    <w:rsid w:val="00B626AE"/>
    <w:rsid w:val="00B63EE2"/>
    <w:rsid w:val="00B63F42"/>
    <w:rsid w:val="00B641D3"/>
    <w:rsid w:val="00B647AE"/>
    <w:rsid w:val="00B648C0"/>
    <w:rsid w:val="00B65312"/>
    <w:rsid w:val="00B66335"/>
    <w:rsid w:val="00B668F6"/>
    <w:rsid w:val="00B66DA6"/>
    <w:rsid w:val="00B66FA0"/>
    <w:rsid w:val="00B67194"/>
    <w:rsid w:val="00B67664"/>
    <w:rsid w:val="00B67707"/>
    <w:rsid w:val="00B67830"/>
    <w:rsid w:val="00B702F7"/>
    <w:rsid w:val="00B70626"/>
    <w:rsid w:val="00B70D1D"/>
    <w:rsid w:val="00B7198B"/>
    <w:rsid w:val="00B71DE3"/>
    <w:rsid w:val="00B72F6C"/>
    <w:rsid w:val="00B730DB"/>
    <w:rsid w:val="00B7358C"/>
    <w:rsid w:val="00B73A57"/>
    <w:rsid w:val="00B74897"/>
    <w:rsid w:val="00B74BD7"/>
    <w:rsid w:val="00B74E54"/>
    <w:rsid w:val="00B76741"/>
    <w:rsid w:val="00B774C3"/>
    <w:rsid w:val="00B776D7"/>
    <w:rsid w:val="00B77847"/>
    <w:rsid w:val="00B77CAC"/>
    <w:rsid w:val="00B80BBF"/>
    <w:rsid w:val="00B816D2"/>
    <w:rsid w:val="00B81E8F"/>
    <w:rsid w:val="00B82217"/>
    <w:rsid w:val="00B82DC3"/>
    <w:rsid w:val="00B83541"/>
    <w:rsid w:val="00B839F5"/>
    <w:rsid w:val="00B83E80"/>
    <w:rsid w:val="00B841A1"/>
    <w:rsid w:val="00B8425C"/>
    <w:rsid w:val="00B84588"/>
    <w:rsid w:val="00B845EA"/>
    <w:rsid w:val="00B845F8"/>
    <w:rsid w:val="00B84665"/>
    <w:rsid w:val="00B846A0"/>
    <w:rsid w:val="00B84913"/>
    <w:rsid w:val="00B85180"/>
    <w:rsid w:val="00B8595B"/>
    <w:rsid w:val="00B85D05"/>
    <w:rsid w:val="00B85D88"/>
    <w:rsid w:val="00B86220"/>
    <w:rsid w:val="00B8639F"/>
    <w:rsid w:val="00B86ED0"/>
    <w:rsid w:val="00B9282B"/>
    <w:rsid w:val="00B92B34"/>
    <w:rsid w:val="00B9393B"/>
    <w:rsid w:val="00B94780"/>
    <w:rsid w:val="00B94CE1"/>
    <w:rsid w:val="00B96A14"/>
    <w:rsid w:val="00B96B30"/>
    <w:rsid w:val="00BA13A0"/>
    <w:rsid w:val="00BA19C5"/>
    <w:rsid w:val="00BA2863"/>
    <w:rsid w:val="00BA34D5"/>
    <w:rsid w:val="00BA3BEA"/>
    <w:rsid w:val="00BA4EAB"/>
    <w:rsid w:val="00BA58EE"/>
    <w:rsid w:val="00BA599F"/>
    <w:rsid w:val="00BA5A3D"/>
    <w:rsid w:val="00BA5EB4"/>
    <w:rsid w:val="00BA64A0"/>
    <w:rsid w:val="00BA70AF"/>
    <w:rsid w:val="00BA79DE"/>
    <w:rsid w:val="00BA79F3"/>
    <w:rsid w:val="00BA7FD3"/>
    <w:rsid w:val="00BB00A7"/>
    <w:rsid w:val="00BB0731"/>
    <w:rsid w:val="00BB07C9"/>
    <w:rsid w:val="00BB0DDF"/>
    <w:rsid w:val="00BB1704"/>
    <w:rsid w:val="00BB18AE"/>
    <w:rsid w:val="00BB2127"/>
    <w:rsid w:val="00BB2582"/>
    <w:rsid w:val="00BB289F"/>
    <w:rsid w:val="00BB30DF"/>
    <w:rsid w:val="00BB3680"/>
    <w:rsid w:val="00BB3CEC"/>
    <w:rsid w:val="00BB43A4"/>
    <w:rsid w:val="00BB56C1"/>
    <w:rsid w:val="00BB60BA"/>
    <w:rsid w:val="00BB6350"/>
    <w:rsid w:val="00BB7F22"/>
    <w:rsid w:val="00BC0136"/>
    <w:rsid w:val="00BC18E1"/>
    <w:rsid w:val="00BC25DE"/>
    <w:rsid w:val="00BC2614"/>
    <w:rsid w:val="00BC35B0"/>
    <w:rsid w:val="00BC3A1B"/>
    <w:rsid w:val="00BC3D35"/>
    <w:rsid w:val="00BC44FD"/>
    <w:rsid w:val="00BC46CE"/>
    <w:rsid w:val="00BC52F8"/>
    <w:rsid w:val="00BC7406"/>
    <w:rsid w:val="00BC7427"/>
    <w:rsid w:val="00BC76A4"/>
    <w:rsid w:val="00BD0235"/>
    <w:rsid w:val="00BD02D4"/>
    <w:rsid w:val="00BD12EC"/>
    <w:rsid w:val="00BD18A7"/>
    <w:rsid w:val="00BD1A3E"/>
    <w:rsid w:val="00BD24EE"/>
    <w:rsid w:val="00BD271B"/>
    <w:rsid w:val="00BD2F21"/>
    <w:rsid w:val="00BD3A77"/>
    <w:rsid w:val="00BD55D6"/>
    <w:rsid w:val="00BD6320"/>
    <w:rsid w:val="00BD7642"/>
    <w:rsid w:val="00BE0360"/>
    <w:rsid w:val="00BE067E"/>
    <w:rsid w:val="00BE0C41"/>
    <w:rsid w:val="00BE0E1C"/>
    <w:rsid w:val="00BE1CA8"/>
    <w:rsid w:val="00BE1D2F"/>
    <w:rsid w:val="00BE29F3"/>
    <w:rsid w:val="00BE2C95"/>
    <w:rsid w:val="00BE2DFF"/>
    <w:rsid w:val="00BE2E14"/>
    <w:rsid w:val="00BE316B"/>
    <w:rsid w:val="00BE31D6"/>
    <w:rsid w:val="00BE4311"/>
    <w:rsid w:val="00BE4BDC"/>
    <w:rsid w:val="00BE56A0"/>
    <w:rsid w:val="00BE5F3F"/>
    <w:rsid w:val="00BE6A45"/>
    <w:rsid w:val="00BE715B"/>
    <w:rsid w:val="00BE793C"/>
    <w:rsid w:val="00BE7E8C"/>
    <w:rsid w:val="00BF02C6"/>
    <w:rsid w:val="00BF13B0"/>
    <w:rsid w:val="00BF16C6"/>
    <w:rsid w:val="00BF3FBA"/>
    <w:rsid w:val="00BF4503"/>
    <w:rsid w:val="00BF485D"/>
    <w:rsid w:val="00BF48E6"/>
    <w:rsid w:val="00BF4C9B"/>
    <w:rsid w:val="00BF5BFE"/>
    <w:rsid w:val="00BF6510"/>
    <w:rsid w:val="00BF747F"/>
    <w:rsid w:val="00BF7ADF"/>
    <w:rsid w:val="00BF7FC0"/>
    <w:rsid w:val="00C00033"/>
    <w:rsid w:val="00C00428"/>
    <w:rsid w:val="00C00C91"/>
    <w:rsid w:val="00C00FFD"/>
    <w:rsid w:val="00C011D5"/>
    <w:rsid w:val="00C01D4D"/>
    <w:rsid w:val="00C01F31"/>
    <w:rsid w:val="00C02899"/>
    <w:rsid w:val="00C037C7"/>
    <w:rsid w:val="00C03EA5"/>
    <w:rsid w:val="00C04383"/>
    <w:rsid w:val="00C04DF0"/>
    <w:rsid w:val="00C065FF"/>
    <w:rsid w:val="00C06689"/>
    <w:rsid w:val="00C076D7"/>
    <w:rsid w:val="00C07734"/>
    <w:rsid w:val="00C104F9"/>
    <w:rsid w:val="00C10DD6"/>
    <w:rsid w:val="00C10DE5"/>
    <w:rsid w:val="00C110A8"/>
    <w:rsid w:val="00C11880"/>
    <w:rsid w:val="00C139B3"/>
    <w:rsid w:val="00C14299"/>
    <w:rsid w:val="00C1455F"/>
    <w:rsid w:val="00C15CD2"/>
    <w:rsid w:val="00C15F79"/>
    <w:rsid w:val="00C162E2"/>
    <w:rsid w:val="00C1660F"/>
    <w:rsid w:val="00C16848"/>
    <w:rsid w:val="00C16BB7"/>
    <w:rsid w:val="00C16DA4"/>
    <w:rsid w:val="00C16F7C"/>
    <w:rsid w:val="00C1728D"/>
    <w:rsid w:val="00C201E0"/>
    <w:rsid w:val="00C20230"/>
    <w:rsid w:val="00C224B5"/>
    <w:rsid w:val="00C2266C"/>
    <w:rsid w:val="00C22831"/>
    <w:rsid w:val="00C23C46"/>
    <w:rsid w:val="00C24020"/>
    <w:rsid w:val="00C24181"/>
    <w:rsid w:val="00C25D42"/>
    <w:rsid w:val="00C26BF0"/>
    <w:rsid w:val="00C27BE7"/>
    <w:rsid w:val="00C27FE2"/>
    <w:rsid w:val="00C30299"/>
    <w:rsid w:val="00C311BF"/>
    <w:rsid w:val="00C31722"/>
    <w:rsid w:val="00C31A60"/>
    <w:rsid w:val="00C32494"/>
    <w:rsid w:val="00C33600"/>
    <w:rsid w:val="00C35304"/>
    <w:rsid w:val="00C373E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45F"/>
    <w:rsid w:val="00C45D12"/>
    <w:rsid w:val="00C465E4"/>
    <w:rsid w:val="00C47140"/>
    <w:rsid w:val="00C50029"/>
    <w:rsid w:val="00C50541"/>
    <w:rsid w:val="00C5071D"/>
    <w:rsid w:val="00C508AD"/>
    <w:rsid w:val="00C50D36"/>
    <w:rsid w:val="00C50EFD"/>
    <w:rsid w:val="00C516DC"/>
    <w:rsid w:val="00C51C0C"/>
    <w:rsid w:val="00C525A1"/>
    <w:rsid w:val="00C528BF"/>
    <w:rsid w:val="00C52F93"/>
    <w:rsid w:val="00C5329F"/>
    <w:rsid w:val="00C53597"/>
    <w:rsid w:val="00C53844"/>
    <w:rsid w:val="00C53BE1"/>
    <w:rsid w:val="00C53C34"/>
    <w:rsid w:val="00C53E20"/>
    <w:rsid w:val="00C540E3"/>
    <w:rsid w:val="00C545CE"/>
    <w:rsid w:val="00C547FA"/>
    <w:rsid w:val="00C54AA1"/>
    <w:rsid w:val="00C55019"/>
    <w:rsid w:val="00C55262"/>
    <w:rsid w:val="00C5733E"/>
    <w:rsid w:val="00C6009D"/>
    <w:rsid w:val="00C61B77"/>
    <w:rsid w:val="00C6214E"/>
    <w:rsid w:val="00C62488"/>
    <w:rsid w:val="00C62C56"/>
    <w:rsid w:val="00C62DC4"/>
    <w:rsid w:val="00C64EB1"/>
    <w:rsid w:val="00C65280"/>
    <w:rsid w:val="00C65AE9"/>
    <w:rsid w:val="00C67876"/>
    <w:rsid w:val="00C67B03"/>
    <w:rsid w:val="00C67CA1"/>
    <w:rsid w:val="00C67DA6"/>
    <w:rsid w:val="00C701C4"/>
    <w:rsid w:val="00C70370"/>
    <w:rsid w:val="00C7037B"/>
    <w:rsid w:val="00C70405"/>
    <w:rsid w:val="00C7050F"/>
    <w:rsid w:val="00C7111F"/>
    <w:rsid w:val="00C714D4"/>
    <w:rsid w:val="00C71EB2"/>
    <w:rsid w:val="00C736A7"/>
    <w:rsid w:val="00C73A7D"/>
    <w:rsid w:val="00C7438C"/>
    <w:rsid w:val="00C744E7"/>
    <w:rsid w:val="00C74777"/>
    <w:rsid w:val="00C74ECD"/>
    <w:rsid w:val="00C753A7"/>
    <w:rsid w:val="00C759AE"/>
    <w:rsid w:val="00C76061"/>
    <w:rsid w:val="00C766B7"/>
    <w:rsid w:val="00C76805"/>
    <w:rsid w:val="00C80E01"/>
    <w:rsid w:val="00C819DE"/>
    <w:rsid w:val="00C81B41"/>
    <w:rsid w:val="00C822C1"/>
    <w:rsid w:val="00C832E9"/>
    <w:rsid w:val="00C84045"/>
    <w:rsid w:val="00C84898"/>
    <w:rsid w:val="00C8499B"/>
    <w:rsid w:val="00C84DF1"/>
    <w:rsid w:val="00C850EA"/>
    <w:rsid w:val="00C85D3C"/>
    <w:rsid w:val="00C86408"/>
    <w:rsid w:val="00C86D9D"/>
    <w:rsid w:val="00C8779B"/>
    <w:rsid w:val="00C87A54"/>
    <w:rsid w:val="00C87D45"/>
    <w:rsid w:val="00C87E19"/>
    <w:rsid w:val="00C90607"/>
    <w:rsid w:val="00C90CC2"/>
    <w:rsid w:val="00C927EF"/>
    <w:rsid w:val="00C92947"/>
    <w:rsid w:val="00C92F06"/>
    <w:rsid w:val="00C930A3"/>
    <w:rsid w:val="00C93749"/>
    <w:rsid w:val="00C93898"/>
    <w:rsid w:val="00C94DAA"/>
    <w:rsid w:val="00C95180"/>
    <w:rsid w:val="00C951BD"/>
    <w:rsid w:val="00C96740"/>
    <w:rsid w:val="00C9747B"/>
    <w:rsid w:val="00C97815"/>
    <w:rsid w:val="00CA0185"/>
    <w:rsid w:val="00CA03B8"/>
    <w:rsid w:val="00CA0765"/>
    <w:rsid w:val="00CA10FC"/>
    <w:rsid w:val="00CA1395"/>
    <w:rsid w:val="00CA1ED4"/>
    <w:rsid w:val="00CA2504"/>
    <w:rsid w:val="00CA3086"/>
    <w:rsid w:val="00CA39CB"/>
    <w:rsid w:val="00CA39F3"/>
    <w:rsid w:val="00CA3FB9"/>
    <w:rsid w:val="00CA4589"/>
    <w:rsid w:val="00CA49EA"/>
    <w:rsid w:val="00CA51B8"/>
    <w:rsid w:val="00CA586D"/>
    <w:rsid w:val="00CA66A5"/>
    <w:rsid w:val="00CA67EE"/>
    <w:rsid w:val="00CA7657"/>
    <w:rsid w:val="00CA7AEE"/>
    <w:rsid w:val="00CA7B45"/>
    <w:rsid w:val="00CB0FE3"/>
    <w:rsid w:val="00CB15D7"/>
    <w:rsid w:val="00CB169D"/>
    <w:rsid w:val="00CB1A63"/>
    <w:rsid w:val="00CB23E8"/>
    <w:rsid w:val="00CB2E85"/>
    <w:rsid w:val="00CB309C"/>
    <w:rsid w:val="00CB30D2"/>
    <w:rsid w:val="00CB3887"/>
    <w:rsid w:val="00CB38C5"/>
    <w:rsid w:val="00CB4A45"/>
    <w:rsid w:val="00CB6339"/>
    <w:rsid w:val="00CB6E65"/>
    <w:rsid w:val="00CB75A4"/>
    <w:rsid w:val="00CB7CA4"/>
    <w:rsid w:val="00CC00FB"/>
    <w:rsid w:val="00CC10FE"/>
    <w:rsid w:val="00CC1C60"/>
    <w:rsid w:val="00CC1F6A"/>
    <w:rsid w:val="00CC203C"/>
    <w:rsid w:val="00CC316D"/>
    <w:rsid w:val="00CC3839"/>
    <w:rsid w:val="00CC43A8"/>
    <w:rsid w:val="00CC4987"/>
    <w:rsid w:val="00CC6B5D"/>
    <w:rsid w:val="00CC6D71"/>
    <w:rsid w:val="00CC6E2A"/>
    <w:rsid w:val="00CD00FC"/>
    <w:rsid w:val="00CD0374"/>
    <w:rsid w:val="00CD0586"/>
    <w:rsid w:val="00CD0D09"/>
    <w:rsid w:val="00CD0DD9"/>
    <w:rsid w:val="00CD1376"/>
    <w:rsid w:val="00CD2293"/>
    <w:rsid w:val="00CD2294"/>
    <w:rsid w:val="00CD3440"/>
    <w:rsid w:val="00CD3706"/>
    <w:rsid w:val="00CD4650"/>
    <w:rsid w:val="00CD5AE8"/>
    <w:rsid w:val="00CD5C11"/>
    <w:rsid w:val="00CD67BF"/>
    <w:rsid w:val="00CD67C2"/>
    <w:rsid w:val="00CD6F25"/>
    <w:rsid w:val="00CD742F"/>
    <w:rsid w:val="00CE15E5"/>
    <w:rsid w:val="00CE1CE3"/>
    <w:rsid w:val="00CE220A"/>
    <w:rsid w:val="00CE2634"/>
    <w:rsid w:val="00CE2E57"/>
    <w:rsid w:val="00CE363B"/>
    <w:rsid w:val="00CE3D10"/>
    <w:rsid w:val="00CE4140"/>
    <w:rsid w:val="00CE419E"/>
    <w:rsid w:val="00CE4D5C"/>
    <w:rsid w:val="00CE4F26"/>
    <w:rsid w:val="00CE5C5B"/>
    <w:rsid w:val="00CE624F"/>
    <w:rsid w:val="00CE648D"/>
    <w:rsid w:val="00CE7788"/>
    <w:rsid w:val="00CF028E"/>
    <w:rsid w:val="00CF0E58"/>
    <w:rsid w:val="00CF0E59"/>
    <w:rsid w:val="00CF299D"/>
    <w:rsid w:val="00CF427D"/>
    <w:rsid w:val="00CF4363"/>
    <w:rsid w:val="00CF457E"/>
    <w:rsid w:val="00CF4AA2"/>
    <w:rsid w:val="00CF4D0D"/>
    <w:rsid w:val="00CF59AA"/>
    <w:rsid w:val="00CF62DF"/>
    <w:rsid w:val="00CF694F"/>
    <w:rsid w:val="00CF6F79"/>
    <w:rsid w:val="00CF6FFE"/>
    <w:rsid w:val="00CF7905"/>
    <w:rsid w:val="00CF7C6F"/>
    <w:rsid w:val="00D0087E"/>
    <w:rsid w:val="00D008C3"/>
    <w:rsid w:val="00D009A4"/>
    <w:rsid w:val="00D009E0"/>
    <w:rsid w:val="00D01262"/>
    <w:rsid w:val="00D01AFD"/>
    <w:rsid w:val="00D01E04"/>
    <w:rsid w:val="00D024D8"/>
    <w:rsid w:val="00D02561"/>
    <w:rsid w:val="00D02DD7"/>
    <w:rsid w:val="00D03977"/>
    <w:rsid w:val="00D040B0"/>
    <w:rsid w:val="00D045C3"/>
    <w:rsid w:val="00D04C1C"/>
    <w:rsid w:val="00D054B6"/>
    <w:rsid w:val="00D05B3C"/>
    <w:rsid w:val="00D05E6F"/>
    <w:rsid w:val="00D05F4E"/>
    <w:rsid w:val="00D06069"/>
    <w:rsid w:val="00D06091"/>
    <w:rsid w:val="00D06EF1"/>
    <w:rsid w:val="00D079EA"/>
    <w:rsid w:val="00D1029C"/>
    <w:rsid w:val="00D105C5"/>
    <w:rsid w:val="00D116BB"/>
    <w:rsid w:val="00D11BCF"/>
    <w:rsid w:val="00D12045"/>
    <w:rsid w:val="00D12183"/>
    <w:rsid w:val="00D13823"/>
    <w:rsid w:val="00D13D3C"/>
    <w:rsid w:val="00D14174"/>
    <w:rsid w:val="00D14949"/>
    <w:rsid w:val="00D1495E"/>
    <w:rsid w:val="00D15439"/>
    <w:rsid w:val="00D154BB"/>
    <w:rsid w:val="00D15791"/>
    <w:rsid w:val="00D15E87"/>
    <w:rsid w:val="00D16CED"/>
    <w:rsid w:val="00D17E65"/>
    <w:rsid w:val="00D213EE"/>
    <w:rsid w:val="00D22083"/>
    <w:rsid w:val="00D222AE"/>
    <w:rsid w:val="00D22743"/>
    <w:rsid w:val="00D22AD5"/>
    <w:rsid w:val="00D23096"/>
    <w:rsid w:val="00D236E8"/>
    <w:rsid w:val="00D23E42"/>
    <w:rsid w:val="00D2498A"/>
    <w:rsid w:val="00D25CA0"/>
    <w:rsid w:val="00D26AA0"/>
    <w:rsid w:val="00D26AD8"/>
    <w:rsid w:val="00D27621"/>
    <w:rsid w:val="00D2771B"/>
    <w:rsid w:val="00D27B87"/>
    <w:rsid w:val="00D30A4A"/>
    <w:rsid w:val="00D31A86"/>
    <w:rsid w:val="00D32D60"/>
    <w:rsid w:val="00D3425C"/>
    <w:rsid w:val="00D342C8"/>
    <w:rsid w:val="00D35516"/>
    <w:rsid w:val="00D359A0"/>
    <w:rsid w:val="00D35D04"/>
    <w:rsid w:val="00D3743C"/>
    <w:rsid w:val="00D41DB2"/>
    <w:rsid w:val="00D41ED6"/>
    <w:rsid w:val="00D421A4"/>
    <w:rsid w:val="00D4220B"/>
    <w:rsid w:val="00D42635"/>
    <w:rsid w:val="00D42CB9"/>
    <w:rsid w:val="00D4313D"/>
    <w:rsid w:val="00D43204"/>
    <w:rsid w:val="00D432AC"/>
    <w:rsid w:val="00D43898"/>
    <w:rsid w:val="00D43B68"/>
    <w:rsid w:val="00D441C3"/>
    <w:rsid w:val="00D44ED3"/>
    <w:rsid w:val="00D45CF6"/>
    <w:rsid w:val="00D45D1C"/>
    <w:rsid w:val="00D45EAA"/>
    <w:rsid w:val="00D47394"/>
    <w:rsid w:val="00D47E9E"/>
    <w:rsid w:val="00D50779"/>
    <w:rsid w:val="00D509C9"/>
    <w:rsid w:val="00D50C29"/>
    <w:rsid w:val="00D5244E"/>
    <w:rsid w:val="00D52791"/>
    <w:rsid w:val="00D52E28"/>
    <w:rsid w:val="00D5334F"/>
    <w:rsid w:val="00D537C9"/>
    <w:rsid w:val="00D5383A"/>
    <w:rsid w:val="00D55BAB"/>
    <w:rsid w:val="00D5621D"/>
    <w:rsid w:val="00D56566"/>
    <w:rsid w:val="00D56D26"/>
    <w:rsid w:val="00D5711B"/>
    <w:rsid w:val="00D57366"/>
    <w:rsid w:val="00D573AC"/>
    <w:rsid w:val="00D57A85"/>
    <w:rsid w:val="00D60ABD"/>
    <w:rsid w:val="00D6108B"/>
    <w:rsid w:val="00D6191F"/>
    <w:rsid w:val="00D61AC9"/>
    <w:rsid w:val="00D62D08"/>
    <w:rsid w:val="00D62E76"/>
    <w:rsid w:val="00D633BD"/>
    <w:rsid w:val="00D63FFB"/>
    <w:rsid w:val="00D641E3"/>
    <w:rsid w:val="00D64BC2"/>
    <w:rsid w:val="00D64D65"/>
    <w:rsid w:val="00D65B85"/>
    <w:rsid w:val="00D65F52"/>
    <w:rsid w:val="00D66660"/>
    <w:rsid w:val="00D66E69"/>
    <w:rsid w:val="00D67A12"/>
    <w:rsid w:val="00D67BBC"/>
    <w:rsid w:val="00D67E3F"/>
    <w:rsid w:val="00D70BD5"/>
    <w:rsid w:val="00D70BDE"/>
    <w:rsid w:val="00D72541"/>
    <w:rsid w:val="00D727A5"/>
    <w:rsid w:val="00D728BD"/>
    <w:rsid w:val="00D72F82"/>
    <w:rsid w:val="00D735B5"/>
    <w:rsid w:val="00D73CE2"/>
    <w:rsid w:val="00D747AC"/>
    <w:rsid w:val="00D74F08"/>
    <w:rsid w:val="00D750B7"/>
    <w:rsid w:val="00D756CD"/>
    <w:rsid w:val="00D761BA"/>
    <w:rsid w:val="00D76273"/>
    <w:rsid w:val="00D7646F"/>
    <w:rsid w:val="00D76E0C"/>
    <w:rsid w:val="00D77011"/>
    <w:rsid w:val="00D77DC8"/>
    <w:rsid w:val="00D80BEA"/>
    <w:rsid w:val="00D80EBC"/>
    <w:rsid w:val="00D8179C"/>
    <w:rsid w:val="00D81D65"/>
    <w:rsid w:val="00D81E42"/>
    <w:rsid w:val="00D81FE1"/>
    <w:rsid w:val="00D8316F"/>
    <w:rsid w:val="00D84153"/>
    <w:rsid w:val="00D841C3"/>
    <w:rsid w:val="00D847D4"/>
    <w:rsid w:val="00D866E5"/>
    <w:rsid w:val="00D871AF"/>
    <w:rsid w:val="00D90598"/>
    <w:rsid w:val="00D90A3A"/>
    <w:rsid w:val="00D90CD8"/>
    <w:rsid w:val="00D911DF"/>
    <w:rsid w:val="00D9137B"/>
    <w:rsid w:val="00D92508"/>
    <w:rsid w:val="00D93680"/>
    <w:rsid w:val="00D93910"/>
    <w:rsid w:val="00D93FD7"/>
    <w:rsid w:val="00D94740"/>
    <w:rsid w:val="00D94D83"/>
    <w:rsid w:val="00D959A9"/>
    <w:rsid w:val="00D95BC4"/>
    <w:rsid w:val="00D95C13"/>
    <w:rsid w:val="00D96E0D"/>
    <w:rsid w:val="00D96EAD"/>
    <w:rsid w:val="00D97A3F"/>
    <w:rsid w:val="00DA0AD1"/>
    <w:rsid w:val="00DA1343"/>
    <w:rsid w:val="00DA1C28"/>
    <w:rsid w:val="00DA1F0F"/>
    <w:rsid w:val="00DA24BC"/>
    <w:rsid w:val="00DA2D43"/>
    <w:rsid w:val="00DA3498"/>
    <w:rsid w:val="00DA3516"/>
    <w:rsid w:val="00DA3C14"/>
    <w:rsid w:val="00DA3C28"/>
    <w:rsid w:val="00DA42BD"/>
    <w:rsid w:val="00DA499F"/>
    <w:rsid w:val="00DA5787"/>
    <w:rsid w:val="00DA584A"/>
    <w:rsid w:val="00DA59E1"/>
    <w:rsid w:val="00DA5FB1"/>
    <w:rsid w:val="00DA62C1"/>
    <w:rsid w:val="00DA6A3A"/>
    <w:rsid w:val="00DA6B75"/>
    <w:rsid w:val="00DA7453"/>
    <w:rsid w:val="00DA7A3D"/>
    <w:rsid w:val="00DA7B19"/>
    <w:rsid w:val="00DB03EA"/>
    <w:rsid w:val="00DB07E9"/>
    <w:rsid w:val="00DB0CA6"/>
    <w:rsid w:val="00DB3348"/>
    <w:rsid w:val="00DB4786"/>
    <w:rsid w:val="00DB6A94"/>
    <w:rsid w:val="00DB6E2F"/>
    <w:rsid w:val="00DB6F18"/>
    <w:rsid w:val="00DB715D"/>
    <w:rsid w:val="00DB752A"/>
    <w:rsid w:val="00DB77F7"/>
    <w:rsid w:val="00DB7999"/>
    <w:rsid w:val="00DB7A9E"/>
    <w:rsid w:val="00DC044B"/>
    <w:rsid w:val="00DC09A8"/>
    <w:rsid w:val="00DC0EF6"/>
    <w:rsid w:val="00DC239F"/>
    <w:rsid w:val="00DC2956"/>
    <w:rsid w:val="00DC317D"/>
    <w:rsid w:val="00DC3288"/>
    <w:rsid w:val="00DC3672"/>
    <w:rsid w:val="00DC3716"/>
    <w:rsid w:val="00DC4D96"/>
    <w:rsid w:val="00DC50BD"/>
    <w:rsid w:val="00DC5ACB"/>
    <w:rsid w:val="00DC5B57"/>
    <w:rsid w:val="00DC69DF"/>
    <w:rsid w:val="00DC6AEF"/>
    <w:rsid w:val="00DC722E"/>
    <w:rsid w:val="00DC75C3"/>
    <w:rsid w:val="00DC79F3"/>
    <w:rsid w:val="00DC7B1D"/>
    <w:rsid w:val="00DC7C22"/>
    <w:rsid w:val="00DC7FEE"/>
    <w:rsid w:val="00DD003D"/>
    <w:rsid w:val="00DD07F7"/>
    <w:rsid w:val="00DD1413"/>
    <w:rsid w:val="00DD25BF"/>
    <w:rsid w:val="00DD3EA7"/>
    <w:rsid w:val="00DD45B6"/>
    <w:rsid w:val="00DD6384"/>
    <w:rsid w:val="00DD6862"/>
    <w:rsid w:val="00DD68B2"/>
    <w:rsid w:val="00DD6C99"/>
    <w:rsid w:val="00DD6D7A"/>
    <w:rsid w:val="00DD773D"/>
    <w:rsid w:val="00DE081E"/>
    <w:rsid w:val="00DE0CDE"/>
    <w:rsid w:val="00DE12E3"/>
    <w:rsid w:val="00DE2286"/>
    <w:rsid w:val="00DE33E2"/>
    <w:rsid w:val="00DE39BD"/>
    <w:rsid w:val="00DE3B6C"/>
    <w:rsid w:val="00DE3D58"/>
    <w:rsid w:val="00DE43AD"/>
    <w:rsid w:val="00DE44B5"/>
    <w:rsid w:val="00DE4810"/>
    <w:rsid w:val="00DE48C8"/>
    <w:rsid w:val="00DE50D7"/>
    <w:rsid w:val="00DE5492"/>
    <w:rsid w:val="00DE5726"/>
    <w:rsid w:val="00DE5B68"/>
    <w:rsid w:val="00DE6D4E"/>
    <w:rsid w:val="00DF122A"/>
    <w:rsid w:val="00DF157D"/>
    <w:rsid w:val="00DF19E9"/>
    <w:rsid w:val="00DF23ED"/>
    <w:rsid w:val="00DF24AD"/>
    <w:rsid w:val="00DF2586"/>
    <w:rsid w:val="00DF29CB"/>
    <w:rsid w:val="00DF2BDC"/>
    <w:rsid w:val="00DF3069"/>
    <w:rsid w:val="00DF3112"/>
    <w:rsid w:val="00DF32FF"/>
    <w:rsid w:val="00DF3660"/>
    <w:rsid w:val="00DF3F90"/>
    <w:rsid w:val="00DF4255"/>
    <w:rsid w:val="00DF44DD"/>
    <w:rsid w:val="00DF4D73"/>
    <w:rsid w:val="00DF51A4"/>
    <w:rsid w:val="00DF52D8"/>
    <w:rsid w:val="00DF56DB"/>
    <w:rsid w:val="00DF6214"/>
    <w:rsid w:val="00DF6231"/>
    <w:rsid w:val="00DF6A43"/>
    <w:rsid w:val="00DF6B84"/>
    <w:rsid w:val="00DF6F1C"/>
    <w:rsid w:val="00DF7743"/>
    <w:rsid w:val="00DF7B3C"/>
    <w:rsid w:val="00DF7B5A"/>
    <w:rsid w:val="00E0035D"/>
    <w:rsid w:val="00E014C5"/>
    <w:rsid w:val="00E01BCF"/>
    <w:rsid w:val="00E01E11"/>
    <w:rsid w:val="00E0215F"/>
    <w:rsid w:val="00E037CC"/>
    <w:rsid w:val="00E03B3C"/>
    <w:rsid w:val="00E03D46"/>
    <w:rsid w:val="00E0411A"/>
    <w:rsid w:val="00E041FD"/>
    <w:rsid w:val="00E044C9"/>
    <w:rsid w:val="00E04650"/>
    <w:rsid w:val="00E04C43"/>
    <w:rsid w:val="00E05833"/>
    <w:rsid w:val="00E05A46"/>
    <w:rsid w:val="00E0648B"/>
    <w:rsid w:val="00E07245"/>
    <w:rsid w:val="00E07FC8"/>
    <w:rsid w:val="00E10977"/>
    <w:rsid w:val="00E116F8"/>
    <w:rsid w:val="00E126D1"/>
    <w:rsid w:val="00E1299F"/>
    <w:rsid w:val="00E12ECA"/>
    <w:rsid w:val="00E13086"/>
    <w:rsid w:val="00E134A0"/>
    <w:rsid w:val="00E13D98"/>
    <w:rsid w:val="00E1641E"/>
    <w:rsid w:val="00E201F7"/>
    <w:rsid w:val="00E209F6"/>
    <w:rsid w:val="00E210FA"/>
    <w:rsid w:val="00E21687"/>
    <w:rsid w:val="00E21AC7"/>
    <w:rsid w:val="00E222B4"/>
    <w:rsid w:val="00E222B9"/>
    <w:rsid w:val="00E2477E"/>
    <w:rsid w:val="00E249C7"/>
    <w:rsid w:val="00E24DC6"/>
    <w:rsid w:val="00E251C7"/>
    <w:rsid w:val="00E2585B"/>
    <w:rsid w:val="00E26252"/>
    <w:rsid w:val="00E2659A"/>
    <w:rsid w:val="00E26C23"/>
    <w:rsid w:val="00E26DE0"/>
    <w:rsid w:val="00E27339"/>
    <w:rsid w:val="00E27B14"/>
    <w:rsid w:val="00E27F1C"/>
    <w:rsid w:val="00E307A8"/>
    <w:rsid w:val="00E30DCE"/>
    <w:rsid w:val="00E31D82"/>
    <w:rsid w:val="00E3322C"/>
    <w:rsid w:val="00E339CE"/>
    <w:rsid w:val="00E33A30"/>
    <w:rsid w:val="00E3460E"/>
    <w:rsid w:val="00E34FBC"/>
    <w:rsid w:val="00E35285"/>
    <w:rsid w:val="00E362B7"/>
    <w:rsid w:val="00E37555"/>
    <w:rsid w:val="00E379CD"/>
    <w:rsid w:val="00E37DF4"/>
    <w:rsid w:val="00E37FF4"/>
    <w:rsid w:val="00E402CB"/>
    <w:rsid w:val="00E4091B"/>
    <w:rsid w:val="00E40AD5"/>
    <w:rsid w:val="00E40F45"/>
    <w:rsid w:val="00E41738"/>
    <w:rsid w:val="00E42016"/>
    <w:rsid w:val="00E4322E"/>
    <w:rsid w:val="00E43950"/>
    <w:rsid w:val="00E43F8F"/>
    <w:rsid w:val="00E44BF9"/>
    <w:rsid w:val="00E453A7"/>
    <w:rsid w:val="00E45819"/>
    <w:rsid w:val="00E45B2F"/>
    <w:rsid w:val="00E45E76"/>
    <w:rsid w:val="00E46310"/>
    <w:rsid w:val="00E46C93"/>
    <w:rsid w:val="00E478E4"/>
    <w:rsid w:val="00E47A98"/>
    <w:rsid w:val="00E5003F"/>
    <w:rsid w:val="00E50354"/>
    <w:rsid w:val="00E50B2B"/>
    <w:rsid w:val="00E50DE2"/>
    <w:rsid w:val="00E5125E"/>
    <w:rsid w:val="00E512DE"/>
    <w:rsid w:val="00E51B78"/>
    <w:rsid w:val="00E5278C"/>
    <w:rsid w:val="00E53242"/>
    <w:rsid w:val="00E53972"/>
    <w:rsid w:val="00E53D5F"/>
    <w:rsid w:val="00E5467E"/>
    <w:rsid w:val="00E54843"/>
    <w:rsid w:val="00E548D6"/>
    <w:rsid w:val="00E54996"/>
    <w:rsid w:val="00E55333"/>
    <w:rsid w:val="00E55C38"/>
    <w:rsid w:val="00E55DB2"/>
    <w:rsid w:val="00E56E56"/>
    <w:rsid w:val="00E56F2E"/>
    <w:rsid w:val="00E570B3"/>
    <w:rsid w:val="00E5717C"/>
    <w:rsid w:val="00E571D7"/>
    <w:rsid w:val="00E57974"/>
    <w:rsid w:val="00E57D38"/>
    <w:rsid w:val="00E60BFD"/>
    <w:rsid w:val="00E60D9D"/>
    <w:rsid w:val="00E61AF7"/>
    <w:rsid w:val="00E62A07"/>
    <w:rsid w:val="00E639E1"/>
    <w:rsid w:val="00E63D52"/>
    <w:rsid w:val="00E64CE5"/>
    <w:rsid w:val="00E64E7D"/>
    <w:rsid w:val="00E66058"/>
    <w:rsid w:val="00E66BEE"/>
    <w:rsid w:val="00E6736D"/>
    <w:rsid w:val="00E700F0"/>
    <w:rsid w:val="00E70E1B"/>
    <w:rsid w:val="00E70F57"/>
    <w:rsid w:val="00E72009"/>
    <w:rsid w:val="00E72218"/>
    <w:rsid w:val="00E72AF7"/>
    <w:rsid w:val="00E72D5E"/>
    <w:rsid w:val="00E7323F"/>
    <w:rsid w:val="00E734D4"/>
    <w:rsid w:val="00E73AA7"/>
    <w:rsid w:val="00E7432C"/>
    <w:rsid w:val="00E745F3"/>
    <w:rsid w:val="00E74D25"/>
    <w:rsid w:val="00E757AA"/>
    <w:rsid w:val="00E75BB9"/>
    <w:rsid w:val="00E75CC4"/>
    <w:rsid w:val="00E75DC0"/>
    <w:rsid w:val="00E76C5D"/>
    <w:rsid w:val="00E76DBD"/>
    <w:rsid w:val="00E76DD6"/>
    <w:rsid w:val="00E77B43"/>
    <w:rsid w:val="00E8066F"/>
    <w:rsid w:val="00E80993"/>
    <w:rsid w:val="00E80C52"/>
    <w:rsid w:val="00E81C45"/>
    <w:rsid w:val="00E828B2"/>
    <w:rsid w:val="00E82BA0"/>
    <w:rsid w:val="00E836C7"/>
    <w:rsid w:val="00E83C30"/>
    <w:rsid w:val="00E84530"/>
    <w:rsid w:val="00E85A49"/>
    <w:rsid w:val="00E85B3A"/>
    <w:rsid w:val="00E85CBD"/>
    <w:rsid w:val="00E861B8"/>
    <w:rsid w:val="00E876C7"/>
    <w:rsid w:val="00E87849"/>
    <w:rsid w:val="00E90307"/>
    <w:rsid w:val="00E9080A"/>
    <w:rsid w:val="00E90D96"/>
    <w:rsid w:val="00E9146E"/>
    <w:rsid w:val="00E91864"/>
    <w:rsid w:val="00E91D4F"/>
    <w:rsid w:val="00E92273"/>
    <w:rsid w:val="00E9256D"/>
    <w:rsid w:val="00E92A6F"/>
    <w:rsid w:val="00E931B0"/>
    <w:rsid w:val="00E93BA1"/>
    <w:rsid w:val="00E94233"/>
    <w:rsid w:val="00E9435A"/>
    <w:rsid w:val="00E94AE0"/>
    <w:rsid w:val="00E94DD2"/>
    <w:rsid w:val="00E96AED"/>
    <w:rsid w:val="00E97371"/>
    <w:rsid w:val="00E976AD"/>
    <w:rsid w:val="00E97BC7"/>
    <w:rsid w:val="00EA09F9"/>
    <w:rsid w:val="00EA32D2"/>
    <w:rsid w:val="00EA35C4"/>
    <w:rsid w:val="00EA443F"/>
    <w:rsid w:val="00EA4E49"/>
    <w:rsid w:val="00EA5414"/>
    <w:rsid w:val="00EA56A7"/>
    <w:rsid w:val="00EA5FDF"/>
    <w:rsid w:val="00EA754B"/>
    <w:rsid w:val="00EB1A5E"/>
    <w:rsid w:val="00EB2947"/>
    <w:rsid w:val="00EB34D5"/>
    <w:rsid w:val="00EB3CB5"/>
    <w:rsid w:val="00EB3D22"/>
    <w:rsid w:val="00EB42D8"/>
    <w:rsid w:val="00EB46ED"/>
    <w:rsid w:val="00EB476E"/>
    <w:rsid w:val="00EB4E8F"/>
    <w:rsid w:val="00EB52C3"/>
    <w:rsid w:val="00EB55CF"/>
    <w:rsid w:val="00EB5692"/>
    <w:rsid w:val="00EB56BF"/>
    <w:rsid w:val="00EB583C"/>
    <w:rsid w:val="00EB58E8"/>
    <w:rsid w:val="00EB625B"/>
    <w:rsid w:val="00EB6411"/>
    <w:rsid w:val="00EB7199"/>
    <w:rsid w:val="00EB76E0"/>
    <w:rsid w:val="00EC0891"/>
    <w:rsid w:val="00EC13FA"/>
    <w:rsid w:val="00EC3EB8"/>
    <w:rsid w:val="00EC4644"/>
    <w:rsid w:val="00EC57C2"/>
    <w:rsid w:val="00EC68EC"/>
    <w:rsid w:val="00EC6952"/>
    <w:rsid w:val="00ED0096"/>
    <w:rsid w:val="00ED0462"/>
    <w:rsid w:val="00ED0616"/>
    <w:rsid w:val="00ED10AE"/>
    <w:rsid w:val="00ED168F"/>
    <w:rsid w:val="00ED174F"/>
    <w:rsid w:val="00ED18CA"/>
    <w:rsid w:val="00ED2132"/>
    <w:rsid w:val="00ED2697"/>
    <w:rsid w:val="00ED3CF5"/>
    <w:rsid w:val="00ED3D93"/>
    <w:rsid w:val="00ED4730"/>
    <w:rsid w:val="00ED54D3"/>
    <w:rsid w:val="00ED556E"/>
    <w:rsid w:val="00ED5B9F"/>
    <w:rsid w:val="00ED5F07"/>
    <w:rsid w:val="00ED60AF"/>
    <w:rsid w:val="00ED62B4"/>
    <w:rsid w:val="00ED6A68"/>
    <w:rsid w:val="00ED6AED"/>
    <w:rsid w:val="00ED6C53"/>
    <w:rsid w:val="00ED71FF"/>
    <w:rsid w:val="00ED7287"/>
    <w:rsid w:val="00EE0A36"/>
    <w:rsid w:val="00EE136C"/>
    <w:rsid w:val="00EE14A3"/>
    <w:rsid w:val="00EE232D"/>
    <w:rsid w:val="00EE35AE"/>
    <w:rsid w:val="00EE3DCD"/>
    <w:rsid w:val="00EE474C"/>
    <w:rsid w:val="00EE55D4"/>
    <w:rsid w:val="00EE5FB6"/>
    <w:rsid w:val="00EE726E"/>
    <w:rsid w:val="00EE7618"/>
    <w:rsid w:val="00EE7BFE"/>
    <w:rsid w:val="00EF00BA"/>
    <w:rsid w:val="00EF1CA9"/>
    <w:rsid w:val="00EF2363"/>
    <w:rsid w:val="00EF289E"/>
    <w:rsid w:val="00EF3B53"/>
    <w:rsid w:val="00EF3EDC"/>
    <w:rsid w:val="00EF4864"/>
    <w:rsid w:val="00EF51AF"/>
    <w:rsid w:val="00EF539F"/>
    <w:rsid w:val="00EF56F7"/>
    <w:rsid w:val="00EF5BAB"/>
    <w:rsid w:val="00EF5E87"/>
    <w:rsid w:val="00EF6D31"/>
    <w:rsid w:val="00EF74E3"/>
    <w:rsid w:val="00EF7AB5"/>
    <w:rsid w:val="00EF7CCF"/>
    <w:rsid w:val="00F00E8A"/>
    <w:rsid w:val="00F0162A"/>
    <w:rsid w:val="00F016F6"/>
    <w:rsid w:val="00F01A54"/>
    <w:rsid w:val="00F01DB2"/>
    <w:rsid w:val="00F030DC"/>
    <w:rsid w:val="00F0378F"/>
    <w:rsid w:val="00F03798"/>
    <w:rsid w:val="00F03BFA"/>
    <w:rsid w:val="00F03EDC"/>
    <w:rsid w:val="00F04128"/>
    <w:rsid w:val="00F0422C"/>
    <w:rsid w:val="00F048D0"/>
    <w:rsid w:val="00F04FE1"/>
    <w:rsid w:val="00F05C83"/>
    <w:rsid w:val="00F05D56"/>
    <w:rsid w:val="00F0749F"/>
    <w:rsid w:val="00F07649"/>
    <w:rsid w:val="00F0766C"/>
    <w:rsid w:val="00F077AF"/>
    <w:rsid w:val="00F07B23"/>
    <w:rsid w:val="00F10515"/>
    <w:rsid w:val="00F10A66"/>
    <w:rsid w:val="00F111C3"/>
    <w:rsid w:val="00F1182F"/>
    <w:rsid w:val="00F12207"/>
    <w:rsid w:val="00F129CF"/>
    <w:rsid w:val="00F12BC7"/>
    <w:rsid w:val="00F13354"/>
    <w:rsid w:val="00F1420C"/>
    <w:rsid w:val="00F14692"/>
    <w:rsid w:val="00F15613"/>
    <w:rsid w:val="00F158B3"/>
    <w:rsid w:val="00F15DD8"/>
    <w:rsid w:val="00F168BC"/>
    <w:rsid w:val="00F16D2B"/>
    <w:rsid w:val="00F17143"/>
    <w:rsid w:val="00F1765F"/>
    <w:rsid w:val="00F17FF6"/>
    <w:rsid w:val="00F20A17"/>
    <w:rsid w:val="00F20A82"/>
    <w:rsid w:val="00F20B69"/>
    <w:rsid w:val="00F2191E"/>
    <w:rsid w:val="00F21F39"/>
    <w:rsid w:val="00F22071"/>
    <w:rsid w:val="00F225B5"/>
    <w:rsid w:val="00F2488C"/>
    <w:rsid w:val="00F24F51"/>
    <w:rsid w:val="00F260DF"/>
    <w:rsid w:val="00F274FB"/>
    <w:rsid w:val="00F27943"/>
    <w:rsid w:val="00F3003C"/>
    <w:rsid w:val="00F30860"/>
    <w:rsid w:val="00F3170F"/>
    <w:rsid w:val="00F31C27"/>
    <w:rsid w:val="00F324BC"/>
    <w:rsid w:val="00F32B85"/>
    <w:rsid w:val="00F33A1E"/>
    <w:rsid w:val="00F33C08"/>
    <w:rsid w:val="00F33CBD"/>
    <w:rsid w:val="00F348F8"/>
    <w:rsid w:val="00F34B3C"/>
    <w:rsid w:val="00F34C67"/>
    <w:rsid w:val="00F34D53"/>
    <w:rsid w:val="00F34E9C"/>
    <w:rsid w:val="00F3566D"/>
    <w:rsid w:val="00F35CDD"/>
    <w:rsid w:val="00F366F1"/>
    <w:rsid w:val="00F36794"/>
    <w:rsid w:val="00F376E3"/>
    <w:rsid w:val="00F402F7"/>
    <w:rsid w:val="00F40471"/>
    <w:rsid w:val="00F40900"/>
    <w:rsid w:val="00F419E4"/>
    <w:rsid w:val="00F422A0"/>
    <w:rsid w:val="00F444BE"/>
    <w:rsid w:val="00F4460F"/>
    <w:rsid w:val="00F44D9E"/>
    <w:rsid w:val="00F45EED"/>
    <w:rsid w:val="00F4650B"/>
    <w:rsid w:val="00F46AEC"/>
    <w:rsid w:val="00F46C62"/>
    <w:rsid w:val="00F50C05"/>
    <w:rsid w:val="00F50F92"/>
    <w:rsid w:val="00F5137F"/>
    <w:rsid w:val="00F52325"/>
    <w:rsid w:val="00F52721"/>
    <w:rsid w:val="00F52A91"/>
    <w:rsid w:val="00F53838"/>
    <w:rsid w:val="00F53FBD"/>
    <w:rsid w:val="00F540E3"/>
    <w:rsid w:val="00F54D1B"/>
    <w:rsid w:val="00F55EE1"/>
    <w:rsid w:val="00F560F2"/>
    <w:rsid w:val="00F562EB"/>
    <w:rsid w:val="00F601D7"/>
    <w:rsid w:val="00F602CF"/>
    <w:rsid w:val="00F604E2"/>
    <w:rsid w:val="00F617AD"/>
    <w:rsid w:val="00F61C32"/>
    <w:rsid w:val="00F62823"/>
    <w:rsid w:val="00F62D87"/>
    <w:rsid w:val="00F63659"/>
    <w:rsid w:val="00F6437C"/>
    <w:rsid w:val="00F64EB5"/>
    <w:rsid w:val="00F66666"/>
    <w:rsid w:val="00F666CC"/>
    <w:rsid w:val="00F67408"/>
    <w:rsid w:val="00F67AA9"/>
    <w:rsid w:val="00F67E74"/>
    <w:rsid w:val="00F67FB8"/>
    <w:rsid w:val="00F710E1"/>
    <w:rsid w:val="00F71304"/>
    <w:rsid w:val="00F71750"/>
    <w:rsid w:val="00F73C84"/>
    <w:rsid w:val="00F75CCA"/>
    <w:rsid w:val="00F75DCB"/>
    <w:rsid w:val="00F7635E"/>
    <w:rsid w:val="00F76C99"/>
    <w:rsid w:val="00F7799F"/>
    <w:rsid w:val="00F81150"/>
    <w:rsid w:val="00F811B4"/>
    <w:rsid w:val="00F8126B"/>
    <w:rsid w:val="00F81B47"/>
    <w:rsid w:val="00F81FBA"/>
    <w:rsid w:val="00F82219"/>
    <w:rsid w:val="00F825D9"/>
    <w:rsid w:val="00F8272B"/>
    <w:rsid w:val="00F8288D"/>
    <w:rsid w:val="00F82AAF"/>
    <w:rsid w:val="00F82AD5"/>
    <w:rsid w:val="00F82EF5"/>
    <w:rsid w:val="00F83B2D"/>
    <w:rsid w:val="00F8482A"/>
    <w:rsid w:val="00F8547F"/>
    <w:rsid w:val="00F87911"/>
    <w:rsid w:val="00F9025A"/>
    <w:rsid w:val="00F902C5"/>
    <w:rsid w:val="00F90BDB"/>
    <w:rsid w:val="00F9145F"/>
    <w:rsid w:val="00F9213B"/>
    <w:rsid w:val="00F92622"/>
    <w:rsid w:val="00F94089"/>
    <w:rsid w:val="00F941F5"/>
    <w:rsid w:val="00F9498D"/>
    <w:rsid w:val="00F94A67"/>
    <w:rsid w:val="00F94A6F"/>
    <w:rsid w:val="00F961C4"/>
    <w:rsid w:val="00F968D8"/>
    <w:rsid w:val="00F96A51"/>
    <w:rsid w:val="00F96C6E"/>
    <w:rsid w:val="00F96E12"/>
    <w:rsid w:val="00F97626"/>
    <w:rsid w:val="00F9785F"/>
    <w:rsid w:val="00F97B11"/>
    <w:rsid w:val="00FA09DA"/>
    <w:rsid w:val="00FA0AC2"/>
    <w:rsid w:val="00FA0B69"/>
    <w:rsid w:val="00FA1059"/>
    <w:rsid w:val="00FA1161"/>
    <w:rsid w:val="00FA1BF6"/>
    <w:rsid w:val="00FA2398"/>
    <w:rsid w:val="00FA2C11"/>
    <w:rsid w:val="00FA347D"/>
    <w:rsid w:val="00FA3A4E"/>
    <w:rsid w:val="00FA4482"/>
    <w:rsid w:val="00FA4598"/>
    <w:rsid w:val="00FA6008"/>
    <w:rsid w:val="00FA69F1"/>
    <w:rsid w:val="00FA6DF4"/>
    <w:rsid w:val="00FA7504"/>
    <w:rsid w:val="00FA788F"/>
    <w:rsid w:val="00FB00EE"/>
    <w:rsid w:val="00FB088C"/>
    <w:rsid w:val="00FB0DD3"/>
    <w:rsid w:val="00FB12CB"/>
    <w:rsid w:val="00FB1906"/>
    <w:rsid w:val="00FB19C6"/>
    <w:rsid w:val="00FB1F8B"/>
    <w:rsid w:val="00FB2207"/>
    <w:rsid w:val="00FB28CD"/>
    <w:rsid w:val="00FB2F55"/>
    <w:rsid w:val="00FB3B18"/>
    <w:rsid w:val="00FB3B79"/>
    <w:rsid w:val="00FB3EEC"/>
    <w:rsid w:val="00FB4D19"/>
    <w:rsid w:val="00FB5779"/>
    <w:rsid w:val="00FB5AE4"/>
    <w:rsid w:val="00FB737B"/>
    <w:rsid w:val="00FB7B9F"/>
    <w:rsid w:val="00FC104D"/>
    <w:rsid w:val="00FC1090"/>
    <w:rsid w:val="00FC1D70"/>
    <w:rsid w:val="00FC29ED"/>
    <w:rsid w:val="00FC2FB1"/>
    <w:rsid w:val="00FC3381"/>
    <w:rsid w:val="00FC3FC6"/>
    <w:rsid w:val="00FC42CC"/>
    <w:rsid w:val="00FC48AF"/>
    <w:rsid w:val="00FC5788"/>
    <w:rsid w:val="00FC5AB2"/>
    <w:rsid w:val="00FC5B0B"/>
    <w:rsid w:val="00FC653A"/>
    <w:rsid w:val="00FC7B98"/>
    <w:rsid w:val="00FD0635"/>
    <w:rsid w:val="00FD0A81"/>
    <w:rsid w:val="00FD1269"/>
    <w:rsid w:val="00FD131A"/>
    <w:rsid w:val="00FD1DA8"/>
    <w:rsid w:val="00FD1E43"/>
    <w:rsid w:val="00FD3429"/>
    <w:rsid w:val="00FD3AF2"/>
    <w:rsid w:val="00FD4E8F"/>
    <w:rsid w:val="00FD5E72"/>
    <w:rsid w:val="00FD662E"/>
    <w:rsid w:val="00FD686A"/>
    <w:rsid w:val="00FD7005"/>
    <w:rsid w:val="00FD745C"/>
    <w:rsid w:val="00FD7FE2"/>
    <w:rsid w:val="00FE0537"/>
    <w:rsid w:val="00FE0A1F"/>
    <w:rsid w:val="00FE153D"/>
    <w:rsid w:val="00FE1CB9"/>
    <w:rsid w:val="00FE1FA8"/>
    <w:rsid w:val="00FE221E"/>
    <w:rsid w:val="00FE2DBF"/>
    <w:rsid w:val="00FE3131"/>
    <w:rsid w:val="00FE372D"/>
    <w:rsid w:val="00FE6100"/>
    <w:rsid w:val="00FE644D"/>
    <w:rsid w:val="00FE6998"/>
    <w:rsid w:val="00FE7033"/>
    <w:rsid w:val="00FE7E2A"/>
    <w:rsid w:val="00FF12EF"/>
    <w:rsid w:val="00FF16F7"/>
    <w:rsid w:val="00FF23C5"/>
    <w:rsid w:val="00FF32B0"/>
    <w:rsid w:val="00FF372A"/>
    <w:rsid w:val="00FF3F05"/>
    <w:rsid w:val="00FF4877"/>
    <w:rsid w:val="00FF5B28"/>
    <w:rsid w:val="00FF62D0"/>
    <w:rsid w:val="00FF6B3D"/>
    <w:rsid w:val="00FF6D54"/>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21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styleId="af2">
    <w:name w:val="Body Text"/>
    <w:aliases w:val="bt"/>
    <w:basedOn w:val="a"/>
    <w:link w:val="Char5"/>
    <w:rsid w:val="00191F95"/>
    <w:pPr>
      <w:overflowPunct/>
      <w:autoSpaceDE/>
      <w:autoSpaceDN/>
      <w:adjustRightInd/>
      <w:spacing w:after="120"/>
      <w:ind w:left="1440" w:hanging="1440"/>
      <w:jc w:val="both"/>
      <w:textAlignment w:val="auto"/>
    </w:pPr>
    <w:rPr>
      <w:rFonts w:ascii="Times" w:eastAsia="바탕" w:hAnsi="Times"/>
      <w:szCs w:val="24"/>
      <w:lang w:eastAsia="x-none"/>
    </w:rPr>
  </w:style>
  <w:style w:type="character" w:customStyle="1" w:styleId="Char5">
    <w:name w:val="본문 Char"/>
    <w:aliases w:val="bt Char"/>
    <w:basedOn w:val="a0"/>
    <w:link w:val="af2"/>
    <w:rsid w:val="00191F95"/>
    <w:rPr>
      <w:rFonts w:ascii="Times" w:eastAsia="바탕"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151966">
      <w:bodyDiv w:val="1"/>
      <w:marLeft w:val="0"/>
      <w:marRight w:val="0"/>
      <w:marTop w:val="0"/>
      <w:marBottom w:val="0"/>
      <w:divBdr>
        <w:top w:val="none" w:sz="0" w:space="0" w:color="auto"/>
        <w:left w:val="none" w:sz="0" w:space="0" w:color="auto"/>
        <w:bottom w:val="none" w:sz="0" w:space="0" w:color="auto"/>
        <w:right w:val="none" w:sz="0" w:space="0" w:color="auto"/>
      </w:divBdr>
      <w:divsChild>
        <w:div w:id="1333292433">
          <w:marLeft w:val="1166"/>
          <w:marRight w:val="0"/>
          <w:marTop w:val="115"/>
          <w:marBottom w:val="0"/>
          <w:divBdr>
            <w:top w:val="none" w:sz="0" w:space="0" w:color="auto"/>
            <w:left w:val="none" w:sz="0" w:space="0" w:color="auto"/>
            <w:bottom w:val="none" w:sz="0" w:space="0" w:color="auto"/>
            <w:right w:val="none" w:sz="0" w:space="0" w:color="auto"/>
          </w:divBdr>
        </w:div>
      </w:divsChild>
    </w:div>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5509272">
      <w:bodyDiv w:val="1"/>
      <w:marLeft w:val="0"/>
      <w:marRight w:val="0"/>
      <w:marTop w:val="0"/>
      <w:marBottom w:val="0"/>
      <w:divBdr>
        <w:top w:val="none" w:sz="0" w:space="0" w:color="auto"/>
        <w:left w:val="none" w:sz="0" w:space="0" w:color="auto"/>
        <w:bottom w:val="none" w:sz="0" w:space="0" w:color="auto"/>
        <w:right w:val="none" w:sz="0" w:space="0" w:color="auto"/>
      </w:divBdr>
      <w:divsChild>
        <w:div w:id="1291518785">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F64C2-BD7B-4F5B-BF40-31C9CB8B5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5</Pages>
  <Words>2019</Words>
  <Characters>11514</Characters>
  <Application>Microsoft Office Word</Application>
  <DocSecurity>0</DocSecurity>
  <Lines>95</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Samsung</cp:lastModifiedBy>
  <cp:revision>206</cp:revision>
  <cp:lastPrinted>2016-08-01T09:42:00Z</cp:lastPrinted>
  <dcterms:created xsi:type="dcterms:W3CDTF">2017-03-20T12:57:00Z</dcterms:created>
  <dcterms:modified xsi:type="dcterms:W3CDTF">2018-04-06T06:56:00Z</dcterms:modified>
</cp:coreProperties>
</file>